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88F8FC" w14:textId="763F8BF3" w:rsidR="006919C7" w:rsidRDefault="006919C7" w:rsidP="006919C7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r>
        <w:rPr>
          <w:rFonts w:cs="Arial"/>
          <w:b/>
          <w:sz w:val="24"/>
          <w:szCs w:val="24"/>
        </w:rPr>
        <w:t>3GPP TSG-RAN WG4 Meeting #9</w:t>
      </w:r>
      <w:r w:rsidR="00E54834">
        <w:rPr>
          <w:rFonts w:cs="Arial"/>
          <w:b/>
          <w:sz w:val="24"/>
          <w:szCs w:val="24"/>
        </w:rPr>
        <w:t>7</w:t>
      </w:r>
      <w:r w:rsidR="008A1BAE">
        <w:rPr>
          <w:rFonts w:cs="Arial"/>
          <w:b/>
          <w:sz w:val="24"/>
          <w:szCs w:val="24"/>
        </w:rPr>
        <w:t>-</w:t>
      </w:r>
      <w:r w:rsidR="00745200">
        <w:rPr>
          <w:rFonts w:cs="Arial"/>
          <w:b/>
          <w:sz w:val="24"/>
          <w:szCs w:val="24"/>
        </w:rPr>
        <w:t>e</w:t>
      </w:r>
      <w:r>
        <w:rPr>
          <w:rFonts w:cs="Arial"/>
          <w:b/>
          <w:sz w:val="24"/>
          <w:szCs w:val="24"/>
        </w:rPr>
        <w:tab/>
      </w:r>
      <w:r w:rsidR="00E332BD" w:rsidRPr="00E332BD">
        <w:rPr>
          <w:rFonts w:cs="Arial"/>
          <w:b/>
          <w:sz w:val="24"/>
          <w:szCs w:val="24"/>
        </w:rPr>
        <w:t>R4-</w:t>
      </w:r>
      <w:r w:rsidR="00B8199F">
        <w:rPr>
          <w:rFonts w:cs="Arial"/>
          <w:b/>
          <w:sz w:val="24"/>
          <w:szCs w:val="24"/>
        </w:rPr>
        <w:t>2015990</w:t>
      </w:r>
      <w:bookmarkStart w:id="1" w:name="_GoBack"/>
      <w:bookmarkEnd w:id="1"/>
    </w:p>
    <w:p w14:paraId="14C4A607" w14:textId="6FFDE236" w:rsidR="006919C7" w:rsidRPr="0087636F" w:rsidRDefault="00745200" w:rsidP="006919C7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Electronic Meeting, </w:t>
      </w:r>
      <w:r w:rsidR="00FE3AEB">
        <w:rPr>
          <w:rFonts w:cs="Arial"/>
          <w:b/>
          <w:sz w:val="24"/>
          <w:szCs w:val="24"/>
        </w:rPr>
        <w:t>17</w:t>
      </w:r>
      <w:r w:rsidR="006919C7">
        <w:rPr>
          <w:rFonts w:cs="Arial"/>
          <w:b/>
          <w:sz w:val="24"/>
          <w:szCs w:val="24"/>
        </w:rPr>
        <w:t xml:space="preserve"> </w:t>
      </w:r>
      <w:r w:rsidR="00E54834">
        <w:rPr>
          <w:rFonts w:cs="Arial"/>
          <w:b/>
          <w:sz w:val="24"/>
          <w:szCs w:val="24"/>
        </w:rPr>
        <w:t>Nov</w:t>
      </w:r>
      <w:r>
        <w:rPr>
          <w:rFonts w:cs="Arial"/>
          <w:b/>
          <w:sz w:val="24"/>
          <w:szCs w:val="24"/>
        </w:rPr>
        <w:t>.</w:t>
      </w:r>
      <w:r w:rsidR="008A1BAE">
        <w:rPr>
          <w:rFonts w:cs="Arial"/>
          <w:b/>
          <w:sz w:val="24"/>
          <w:szCs w:val="24"/>
        </w:rPr>
        <w:t xml:space="preserve"> </w:t>
      </w:r>
      <w:r w:rsidR="006919C7" w:rsidRPr="00690ADD">
        <w:rPr>
          <w:rFonts w:cs="Arial"/>
          <w:b/>
          <w:sz w:val="24"/>
          <w:szCs w:val="24"/>
        </w:rPr>
        <w:t xml:space="preserve">– </w:t>
      </w:r>
      <w:r w:rsidR="00FE3AEB">
        <w:rPr>
          <w:rFonts w:cs="Arial"/>
          <w:b/>
          <w:sz w:val="24"/>
          <w:szCs w:val="24"/>
        </w:rPr>
        <w:t>28</w:t>
      </w:r>
      <w:r w:rsidR="008A1BAE">
        <w:rPr>
          <w:rFonts w:cs="Arial"/>
          <w:b/>
          <w:sz w:val="24"/>
          <w:szCs w:val="24"/>
        </w:rPr>
        <w:t xml:space="preserve"> </w:t>
      </w:r>
      <w:r w:rsidR="00E54834">
        <w:rPr>
          <w:rFonts w:cs="Arial"/>
          <w:b/>
          <w:sz w:val="24"/>
          <w:szCs w:val="24"/>
        </w:rPr>
        <w:t>Nov</w:t>
      </w:r>
      <w:r>
        <w:rPr>
          <w:rFonts w:cs="Arial"/>
          <w:b/>
          <w:sz w:val="24"/>
          <w:szCs w:val="24"/>
        </w:rPr>
        <w:t>.</w:t>
      </w:r>
      <w:r w:rsidR="006919C7" w:rsidRPr="00690ADD">
        <w:rPr>
          <w:rFonts w:cs="Arial"/>
          <w:b/>
          <w:sz w:val="24"/>
          <w:szCs w:val="24"/>
        </w:rPr>
        <w:t xml:space="preserve"> 20</w:t>
      </w:r>
      <w:bookmarkEnd w:id="0"/>
      <w:r w:rsidR="008A1BAE">
        <w:rPr>
          <w:rFonts w:cs="Arial"/>
          <w:b/>
          <w:sz w:val="24"/>
          <w:szCs w:val="24"/>
        </w:rPr>
        <w:t>20</w:t>
      </w:r>
    </w:p>
    <w:p w14:paraId="26F858F2" w14:textId="77777777" w:rsidR="0043450E" w:rsidRPr="005F0DE0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2078F563" w14:textId="47036C20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="00B17277">
        <w:rPr>
          <w:sz w:val="22"/>
        </w:rPr>
        <w:t>Intel</w:t>
      </w:r>
      <w:r w:rsidR="00B17277" w:rsidRPr="00B17277">
        <w:t xml:space="preserve"> </w:t>
      </w:r>
      <w:r w:rsidR="00B17277" w:rsidRPr="00B17277">
        <w:rPr>
          <w:sz w:val="22"/>
        </w:rPr>
        <w:t>Corporation</w:t>
      </w:r>
    </w:p>
    <w:p w14:paraId="5B6A96A7" w14:textId="1CA2E4D5" w:rsidR="0043450E" w:rsidRPr="00F72659" w:rsidRDefault="0043450E" w:rsidP="0043450E">
      <w:pPr>
        <w:rPr>
          <w:sz w:val="22"/>
          <w:lang w:val="en-US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E54834" w:rsidRPr="00E54834">
        <w:rPr>
          <w:sz w:val="22"/>
        </w:rPr>
        <w:t xml:space="preserve">Discussion paper on </w:t>
      </w:r>
      <w:r w:rsidR="00C65583">
        <w:rPr>
          <w:sz w:val="22"/>
        </w:rPr>
        <w:t xml:space="preserve">NR-U </w:t>
      </w:r>
      <w:r w:rsidR="00F4070E">
        <w:rPr>
          <w:sz w:val="22"/>
        </w:rPr>
        <w:t>P</w:t>
      </w:r>
      <w:r w:rsidR="006F34C0">
        <w:rPr>
          <w:sz w:val="22"/>
        </w:rPr>
        <w:t>RA</w:t>
      </w:r>
      <w:r w:rsidR="00F4070E">
        <w:rPr>
          <w:sz w:val="22"/>
        </w:rPr>
        <w:t>CH requirements</w:t>
      </w:r>
      <w:r w:rsidR="00E54834" w:rsidRPr="00E54834">
        <w:rPr>
          <w:sz w:val="22"/>
        </w:rPr>
        <w:t xml:space="preserve"> </w:t>
      </w:r>
    </w:p>
    <w:p w14:paraId="23226DA5" w14:textId="39886986" w:rsidR="0043450E" w:rsidRPr="00A7141F" w:rsidRDefault="0043450E" w:rsidP="0043450E">
      <w:pPr>
        <w:rPr>
          <w:bCs/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7E1DD2">
        <w:rPr>
          <w:bCs/>
          <w:sz w:val="22"/>
        </w:rPr>
        <w:t>7</w:t>
      </w:r>
      <w:r w:rsidR="00A7141F" w:rsidRPr="00A7141F">
        <w:rPr>
          <w:bCs/>
          <w:sz w:val="22"/>
        </w:rPr>
        <w:t>.1.8.</w:t>
      </w:r>
      <w:r w:rsidR="00977F25">
        <w:rPr>
          <w:bCs/>
          <w:sz w:val="22"/>
        </w:rPr>
        <w:t>4</w:t>
      </w:r>
      <w:r w:rsidR="00A7141F" w:rsidRPr="00A7141F">
        <w:rPr>
          <w:bCs/>
          <w:sz w:val="22"/>
        </w:rPr>
        <w:t>.</w:t>
      </w:r>
      <w:r w:rsidR="00977F25">
        <w:rPr>
          <w:bCs/>
          <w:sz w:val="22"/>
        </w:rPr>
        <w:t>3</w:t>
      </w:r>
    </w:p>
    <w:p w14:paraId="7AD518C5" w14:textId="5C194AAB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643310">
        <w:rPr>
          <w:sz w:val="22"/>
        </w:rPr>
        <w:t>Discussion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372126EB" w14:textId="1D0D9531" w:rsidR="00671B5E" w:rsidRPr="002958DA" w:rsidRDefault="00407177" w:rsidP="000B5E8E">
      <w:pPr>
        <w:rPr>
          <w:lang w:val="en-US" w:eastAsia="zh-CN"/>
        </w:rPr>
      </w:pPr>
      <w:r w:rsidRPr="00407177">
        <w:rPr>
          <w:lang w:val="en-US" w:eastAsia="zh-CN"/>
        </w:rPr>
        <w:t xml:space="preserve">During RAN#96-e </w:t>
      </w:r>
      <w:r w:rsidR="00383483">
        <w:rPr>
          <w:lang w:val="en-US" w:eastAsia="zh-CN"/>
        </w:rPr>
        <w:t>it was agreed to d</w:t>
      </w:r>
      <w:r w:rsidR="00383483" w:rsidRPr="00383483">
        <w:rPr>
          <w:lang w:val="en-US" w:eastAsia="zh-CN"/>
        </w:rPr>
        <w:t xml:space="preserve">efine requirements for </w:t>
      </w:r>
      <w:r w:rsidR="002958DA">
        <w:rPr>
          <w:lang w:val="en-US" w:eastAsia="zh-CN"/>
        </w:rPr>
        <w:t xml:space="preserve">NR-U </w:t>
      </w:r>
      <w:r w:rsidR="00383483" w:rsidRPr="00383483">
        <w:rPr>
          <w:lang w:val="en-US" w:eastAsia="zh-CN"/>
        </w:rPr>
        <w:t>wideband PRACH</w:t>
      </w:r>
      <w:r w:rsidR="002958DA">
        <w:rPr>
          <w:lang w:val="en-US" w:eastAsia="zh-CN"/>
        </w:rPr>
        <w:t xml:space="preserve"> [1]</w:t>
      </w:r>
      <w:r w:rsidRPr="00407177">
        <w:rPr>
          <w:lang w:val="en-US" w:eastAsia="zh-CN"/>
        </w:rPr>
        <w:t xml:space="preserve">. </w:t>
      </w:r>
      <w:r w:rsidR="00383483">
        <w:rPr>
          <w:lang w:val="en-US" w:eastAsia="zh-CN"/>
        </w:rPr>
        <w:t>I</w:t>
      </w:r>
      <w:r w:rsidR="00F4070E">
        <w:rPr>
          <w:lang w:val="en-US" w:eastAsia="zh-CN"/>
        </w:rPr>
        <w:t>n this contribution</w:t>
      </w:r>
      <w:r w:rsidR="00383483">
        <w:rPr>
          <w:lang w:val="en-US" w:eastAsia="zh-CN"/>
        </w:rPr>
        <w:t xml:space="preserve"> we would like to present our view on the </w:t>
      </w:r>
      <w:r w:rsidR="0050028F">
        <w:rPr>
          <w:lang w:val="en-US" w:eastAsia="zh-CN"/>
        </w:rPr>
        <w:t xml:space="preserve">PRACH </w:t>
      </w:r>
      <w:r w:rsidR="00383483">
        <w:rPr>
          <w:lang w:val="en-US" w:eastAsia="zh-CN"/>
        </w:rPr>
        <w:t>test configuration</w:t>
      </w:r>
      <w:r w:rsidR="00977F25">
        <w:rPr>
          <w:lang w:val="en-US" w:eastAsia="zh-CN"/>
        </w:rPr>
        <w:t>.</w:t>
      </w:r>
    </w:p>
    <w:p w14:paraId="02DABE28" w14:textId="09072E40" w:rsidR="000E5AE9" w:rsidRDefault="003B7888" w:rsidP="00383483">
      <w:pPr>
        <w:pStyle w:val="Heading1"/>
      </w:pPr>
      <w:r>
        <w:t>2</w:t>
      </w:r>
      <w:r>
        <w:tab/>
      </w:r>
      <w:r w:rsidR="00207AB3">
        <w:t>Discussion</w:t>
      </w:r>
    </w:p>
    <w:p w14:paraId="2DD350C6" w14:textId="4ED030A7" w:rsidR="0001658C" w:rsidRDefault="0082388D" w:rsidP="00886CA3">
      <w:pPr>
        <w:snapToGrid w:val="0"/>
        <w:spacing w:after="120"/>
        <w:jc w:val="both"/>
        <w:rPr>
          <w:lang w:val="en-US"/>
        </w:rPr>
      </w:pPr>
      <w:r>
        <w:t xml:space="preserve">For Rel-16 NR-U </w:t>
      </w:r>
      <w:r w:rsidR="00FB2FA3">
        <w:t xml:space="preserve">enhanced PRACH was introduced – ZC sequence of the following lengths is </w:t>
      </w:r>
      <w:r w:rsidR="00101662">
        <w:t xml:space="preserve">now </w:t>
      </w:r>
      <w:r w:rsidR="00FB2FA3">
        <w:t>supported: L</w:t>
      </w:r>
      <w:r w:rsidR="00FB2FA3" w:rsidRPr="00886CA3">
        <w:rPr>
          <w:vertAlign w:val="subscript"/>
        </w:rPr>
        <w:t>RA</w:t>
      </w:r>
      <w:r w:rsidR="00FB2FA3">
        <w:t xml:space="preserve"> = 1151 for SCS = 15kHz and L</w:t>
      </w:r>
      <w:r w:rsidR="00FB2FA3" w:rsidRPr="00886CA3">
        <w:rPr>
          <w:vertAlign w:val="subscript"/>
        </w:rPr>
        <w:t>RA</w:t>
      </w:r>
      <w:r w:rsidR="00FB2FA3">
        <w:t xml:space="preserve"> = </w:t>
      </w:r>
      <w:r w:rsidR="00FB2FA3" w:rsidRPr="00886CA3">
        <w:rPr>
          <w:lang w:val="en-US"/>
        </w:rPr>
        <w:t>571</w:t>
      </w:r>
      <w:r w:rsidR="00FB2FA3">
        <w:t xml:space="preserve"> for SCS = </w:t>
      </w:r>
      <w:r w:rsidR="00FB2FA3" w:rsidRPr="00886CA3">
        <w:rPr>
          <w:lang w:val="en-US"/>
        </w:rPr>
        <w:t>30</w:t>
      </w:r>
      <w:r w:rsidR="00FB2FA3">
        <w:t>kHz.</w:t>
      </w:r>
      <w:r w:rsidR="0067039E">
        <w:t xml:space="preserve"> We </w:t>
      </w:r>
      <w:r w:rsidR="00453A8F">
        <w:t xml:space="preserve">propose to define the performance requirements for both types of </w:t>
      </w:r>
      <w:r w:rsidR="00453A8F">
        <w:rPr>
          <w:lang w:val="en-US"/>
        </w:rPr>
        <w:t xml:space="preserve">new preambles. </w:t>
      </w:r>
    </w:p>
    <w:p w14:paraId="3BAFEFB2" w14:textId="3C83217C" w:rsidR="0001658C" w:rsidRPr="0001658C" w:rsidRDefault="0001658C" w:rsidP="00886CA3">
      <w:pPr>
        <w:snapToGrid w:val="0"/>
        <w:spacing w:after="120"/>
        <w:jc w:val="both"/>
        <w:rPr>
          <w:b/>
          <w:bCs/>
          <w:lang w:val="en-US"/>
        </w:rPr>
      </w:pPr>
      <w:r w:rsidRPr="0001658C">
        <w:rPr>
          <w:b/>
          <w:bCs/>
          <w:lang w:val="en-US"/>
        </w:rPr>
        <w:t xml:space="preserve">Proposal 1: RAN4 to define the performance requirements for both </w:t>
      </w:r>
      <w:r w:rsidRPr="0001658C">
        <w:rPr>
          <w:b/>
          <w:bCs/>
        </w:rPr>
        <w:t>L</w:t>
      </w:r>
      <w:r w:rsidRPr="0001658C">
        <w:rPr>
          <w:b/>
          <w:bCs/>
          <w:vertAlign w:val="subscript"/>
        </w:rPr>
        <w:t>RA</w:t>
      </w:r>
      <w:r w:rsidRPr="0001658C">
        <w:rPr>
          <w:b/>
          <w:bCs/>
        </w:rPr>
        <w:t xml:space="preserve"> = 1151 and L</w:t>
      </w:r>
      <w:r w:rsidRPr="0001658C">
        <w:rPr>
          <w:b/>
          <w:bCs/>
          <w:vertAlign w:val="subscript"/>
        </w:rPr>
        <w:t>RA</w:t>
      </w:r>
      <w:r w:rsidRPr="0001658C">
        <w:rPr>
          <w:b/>
          <w:bCs/>
        </w:rPr>
        <w:t xml:space="preserve"> = </w:t>
      </w:r>
      <w:r w:rsidRPr="0001658C">
        <w:rPr>
          <w:b/>
          <w:bCs/>
          <w:lang w:val="en-US"/>
        </w:rPr>
        <w:t xml:space="preserve">571 preamble length. </w:t>
      </w:r>
    </w:p>
    <w:p w14:paraId="60D0218A" w14:textId="2AE518F7" w:rsidR="0001658C" w:rsidRDefault="005C5139" w:rsidP="0001658C">
      <w:pPr>
        <w:snapToGrid w:val="0"/>
        <w:spacing w:after="120"/>
        <w:jc w:val="both"/>
      </w:pPr>
      <w:r>
        <w:t>W</w:t>
      </w:r>
      <w:r w:rsidR="00215B73">
        <w:t xml:space="preserve">e think that </w:t>
      </w:r>
      <w:r w:rsidR="00BD7E47">
        <w:t xml:space="preserve">the test coverage and </w:t>
      </w:r>
      <w:r w:rsidR="00215B73">
        <w:t>test parameters should follow the ones that we have for</w:t>
      </w:r>
      <w:r w:rsidR="00215B73" w:rsidRPr="00215B73">
        <w:t xml:space="preserve"> Rel-15 </w:t>
      </w:r>
      <w:r w:rsidR="00215B73">
        <w:t xml:space="preserve">short preamble. </w:t>
      </w:r>
      <w:r w:rsidR="00453A8F" w:rsidRPr="00215B73">
        <w:t>New</w:t>
      </w:r>
      <w:r w:rsidR="00453A8F">
        <w:t xml:space="preserve"> </w:t>
      </w:r>
      <w:r w:rsidR="0001658C" w:rsidRPr="009C50F6">
        <w:t xml:space="preserve">PRACH </w:t>
      </w:r>
      <w:r w:rsidR="00BD7E47">
        <w:t>t</w:t>
      </w:r>
      <w:r w:rsidR="0001658C" w:rsidRPr="009C50F6">
        <w:t>est preambles</w:t>
      </w:r>
      <w:r w:rsidR="0001658C">
        <w:t xml:space="preserve"> </w:t>
      </w:r>
      <w:r w:rsidR="00453A8F">
        <w:t>can be defined in the same way as Rel-15 short preamble</w:t>
      </w:r>
      <w:r w:rsidR="00F83B5D">
        <w:t xml:space="preserve">. </w:t>
      </w:r>
      <w:r w:rsidR="00215B73">
        <w:t>Together with same logical sequence index</w:t>
      </w:r>
      <w:r>
        <w:t xml:space="preserve"> (0)</w:t>
      </w:r>
      <w:r w:rsidR="00215B73">
        <w:t>, v</w:t>
      </w:r>
      <w:r>
        <w:t xml:space="preserve"> (0)</w:t>
      </w:r>
      <w:r w:rsidR="00215B73">
        <w:t xml:space="preserve"> and set of burst formats</w:t>
      </w:r>
      <w:r>
        <w:t xml:space="preserve"> (</w:t>
      </w:r>
      <w:r w:rsidRPr="005C5139">
        <w:t>A1, A2, A3, B4, C0, C2</w:t>
      </w:r>
      <w:r>
        <w:t>)</w:t>
      </w:r>
      <w:r w:rsidR="00215B73">
        <w:t>, s</w:t>
      </w:r>
      <w:r w:rsidR="0001658C">
        <w:t>ame zeroCorrelationZoneConfig = 11 can be considered. This gives us Ncs = 127 for L</w:t>
      </w:r>
      <w:r w:rsidR="0001658C" w:rsidRPr="0001658C">
        <w:rPr>
          <w:vertAlign w:val="subscript"/>
        </w:rPr>
        <w:t>RA</w:t>
      </w:r>
      <w:r w:rsidR="0001658C">
        <w:t xml:space="preserve"> = 1151 and Ncs = 63 for L</w:t>
      </w:r>
      <w:r w:rsidR="0001658C" w:rsidRPr="0001658C">
        <w:rPr>
          <w:vertAlign w:val="subscript"/>
        </w:rPr>
        <w:t>RA</w:t>
      </w:r>
      <w:r w:rsidR="0001658C">
        <w:t xml:space="preserve"> = 571</w:t>
      </w:r>
      <w:r>
        <w:t>. The proposed test preambles for wideband are listed in Table 1.</w:t>
      </w:r>
    </w:p>
    <w:p w14:paraId="2C9DA23E" w14:textId="29014B44" w:rsidR="00F83B5D" w:rsidRPr="00F83B5D" w:rsidRDefault="00F83B5D" w:rsidP="00F83B5D">
      <w:pPr>
        <w:snapToGrid w:val="0"/>
        <w:spacing w:after="120"/>
        <w:jc w:val="center"/>
        <w:rPr>
          <w:b/>
          <w:bCs/>
        </w:rPr>
      </w:pPr>
      <w:r>
        <w:rPr>
          <w:b/>
          <w:bCs/>
        </w:rPr>
        <w:t xml:space="preserve">Table 1: </w:t>
      </w:r>
      <w:r w:rsidRPr="00F83B5D">
        <w:rPr>
          <w:b/>
          <w:bCs/>
        </w:rPr>
        <w:t xml:space="preserve">Test preambles </w:t>
      </w:r>
      <w:r>
        <w:rPr>
          <w:b/>
          <w:bCs/>
        </w:rPr>
        <w:t xml:space="preserve">for wideband PRACH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73"/>
        <w:gridCol w:w="1167"/>
        <w:gridCol w:w="1167"/>
        <w:gridCol w:w="554"/>
        <w:gridCol w:w="2268"/>
        <w:gridCol w:w="567"/>
      </w:tblGrid>
      <w:tr w:rsidR="00F83B5D" w:rsidRPr="00F95B02" w14:paraId="6005702B" w14:textId="77777777" w:rsidTr="00F83B5D">
        <w:trPr>
          <w:cantSplit/>
          <w:jc w:val="center"/>
        </w:trPr>
        <w:tc>
          <w:tcPr>
            <w:tcW w:w="1373" w:type="dxa"/>
          </w:tcPr>
          <w:p w14:paraId="5A519949" w14:textId="77777777" w:rsidR="00F83B5D" w:rsidRPr="00F95B02" w:rsidRDefault="00F83B5D" w:rsidP="00F83B5D">
            <w:pPr>
              <w:pStyle w:val="TAH"/>
            </w:pPr>
            <w:r w:rsidRPr="00F95B02">
              <w:t>Burst format</w:t>
            </w:r>
          </w:p>
        </w:tc>
        <w:tc>
          <w:tcPr>
            <w:tcW w:w="1167" w:type="dxa"/>
          </w:tcPr>
          <w:p w14:paraId="07725CF7" w14:textId="77777777" w:rsidR="00F83B5D" w:rsidRPr="00F95B02" w:rsidRDefault="00F83B5D" w:rsidP="00F83B5D">
            <w:pPr>
              <w:pStyle w:val="TAH"/>
              <w:rPr>
                <w:szCs w:val="16"/>
              </w:rPr>
            </w:pPr>
            <w:r>
              <w:rPr>
                <w:szCs w:val="16"/>
              </w:rPr>
              <w:t>L</w:t>
            </w:r>
            <w:r w:rsidRPr="009C50F6">
              <w:rPr>
                <w:szCs w:val="16"/>
                <w:vertAlign w:val="subscript"/>
              </w:rPr>
              <w:t>RA</w:t>
            </w:r>
          </w:p>
        </w:tc>
        <w:tc>
          <w:tcPr>
            <w:tcW w:w="1167" w:type="dxa"/>
          </w:tcPr>
          <w:p w14:paraId="4965223B" w14:textId="77777777" w:rsidR="00F83B5D" w:rsidRPr="00F95B02" w:rsidRDefault="00F83B5D" w:rsidP="00F83B5D">
            <w:pPr>
              <w:pStyle w:val="TAH"/>
            </w:pPr>
            <w:r w:rsidRPr="00F95B02">
              <w:rPr>
                <w:szCs w:val="16"/>
              </w:rPr>
              <w:t>SCS (kHz)</w:t>
            </w:r>
          </w:p>
        </w:tc>
        <w:tc>
          <w:tcPr>
            <w:tcW w:w="554" w:type="dxa"/>
          </w:tcPr>
          <w:p w14:paraId="47DF1B9B" w14:textId="77777777" w:rsidR="00F83B5D" w:rsidRPr="00F95B02" w:rsidRDefault="00F83B5D" w:rsidP="00F83B5D">
            <w:pPr>
              <w:pStyle w:val="TAH"/>
            </w:pPr>
            <w:r w:rsidRPr="00F95B02">
              <w:t>Ncs</w:t>
            </w:r>
          </w:p>
        </w:tc>
        <w:tc>
          <w:tcPr>
            <w:tcW w:w="2268" w:type="dxa"/>
          </w:tcPr>
          <w:p w14:paraId="5532F1E8" w14:textId="77777777" w:rsidR="00F83B5D" w:rsidRPr="00F95B02" w:rsidRDefault="00F83B5D" w:rsidP="00F83B5D">
            <w:pPr>
              <w:pStyle w:val="TAH"/>
            </w:pPr>
            <w:r w:rsidRPr="00F95B02">
              <w:t>Logical sequence index</w:t>
            </w:r>
          </w:p>
        </w:tc>
        <w:tc>
          <w:tcPr>
            <w:tcW w:w="567" w:type="dxa"/>
          </w:tcPr>
          <w:p w14:paraId="1E774100" w14:textId="77777777" w:rsidR="00F83B5D" w:rsidRPr="00F95B02" w:rsidRDefault="00F83B5D" w:rsidP="00F83B5D">
            <w:pPr>
              <w:pStyle w:val="TAH"/>
            </w:pPr>
            <w:r w:rsidRPr="00F95B02">
              <w:t>v</w:t>
            </w:r>
          </w:p>
        </w:tc>
      </w:tr>
      <w:tr w:rsidR="00F83B5D" w:rsidRPr="00F95B02" w14:paraId="2C1C27E3" w14:textId="77777777" w:rsidTr="00F83B5D">
        <w:trPr>
          <w:cantSplit/>
          <w:jc w:val="center"/>
        </w:trPr>
        <w:tc>
          <w:tcPr>
            <w:tcW w:w="1373" w:type="dxa"/>
            <w:tcBorders>
              <w:bottom w:val="nil"/>
            </w:tcBorders>
          </w:tcPr>
          <w:p w14:paraId="4BAD1349" w14:textId="77777777" w:rsidR="00F83B5D" w:rsidRPr="00F95B02" w:rsidRDefault="00F83B5D" w:rsidP="00F83B5D">
            <w:pPr>
              <w:pStyle w:val="TAC"/>
            </w:pPr>
            <w:r w:rsidRPr="00F95B02">
              <w:rPr>
                <w:rFonts w:cs="Arial"/>
                <w:lang w:eastAsia="zh-CN"/>
              </w:rPr>
              <w:t>A1, A2, A3,</w:t>
            </w:r>
          </w:p>
        </w:tc>
        <w:tc>
          <w:tcPr>
            <w:tcW w:w="1167" w:type="dxa"/>
          </w:tcPr>
          <w:p w14:paraId="49C9C66A" w14:textId="77777777" w:rsidR="00F83B5D" w:rsidRPr="00F95B02" w:rsidRDefault="00F83B5D" w:rsidP="00F83B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1151</w:t>
            </w:r>
          </w:p>
        </w:tc>
        <w:tc>
          <w:tcPr>
            <w:tcW w:w="1167" w:type="dxa"/>
          </w:tcPr>
          <w:p w14:paraId="5CCDA3C0" w14:textId="77777777" w:rsidR="00F83B5D" w:rsidRPr="00F95B02" w:rsidRDefault="00F83B5D" w:rsidP="00F83B5D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15</w:t>
            </w:r>
          </w:p>
        </w:tc>
        <w:tc>
          <w:tcPr>
            <w:tcW w:w="554" w:type="dxa"/>
          </w:tcPr>
          <w:p w14:paraId="580FF562" w14:textId="77777777" w:rsidR="00F83B5D" w:rsidRPr="00F95B02" w:rsidRDefault="00F83B5D" w:rsidP="00F83B5D">
            <w:pPr>
              <w:pStyle w:val="TAC"/>
            </w:pPr>
            <w:r>
              <w:rPr>
                <w:lang w:eastAsia="zh-CN"/>
              </w:rPr>
              <w:t>127</w:t>
            </w:r>
          </w:p>
        </w:tc>
        <w:tc>
          <w:tcPr>
            <w:tcW w:w="2268" w:type="dxa"/>
          </w:tcPr>
          <w:p w14:paraId="77459B5F" w14:textId="77777777" w:rsidR="00F83B5D" w:rsidRPr="00F95B02" w:rsidRDefault="00F83B5D" w:rsidP="00F83B5D">
            <w:pPr>
              <w:pStyle w:val="TAC"/>
            </w:pPr>
            <w:r w:rsidRPr="00F95B02">
              <w:rPr>
                <w:lang w:eastAsia="zh-CN"/>
              </w:rPr>
              <w:t>0</w:t>
            </w:r>
          </w:p>
        </w:tc>
        <w:tc>
          <w:tcPr>
            <w:tcW w:w="567" w:type="dxa"/>
          </w:tcPr>
          <w:p w14:paraId="4466857F" w14:textId="77777777" w:rsidR="00F83B5D" w:rsidRPr="00F95B02" w:rsidRDefault="00F83B5D" w:rsidP="00F83B5D">
            <w:pPr>
              <w:pStyle w:val="TAC"/>
            </w:pPr>
            <w:r w:rsidRPr="00F95B02">
              <w:rPr>
                <w:lang w:eastAsia="zh-CN"/>
              </w:rPr>
              <w:t>0</w:t>
            </w:r>
          </w:p>
        </w:tc>
      </w:tr>
      <w:tr w:rsidR="00F83B5D" w:rsidRPr="00F95B02" w14:paraId="4DF14909" w14:textId="77777777" w:rsidTr="00F83B5D">
        <w:trPr>
          <w:cantSplit/>
          <w:jc w:val="center"/>
        </w:trPr>
        <w:tc>
          <w:tcPr>
            <w:tcW w:w="1373" w:type="dxa"/>
            <w:tcBorders>
              <w:top w:val="nil"/>
            </w:tcBorders>
          </w:tcPr>
          <w:p w14:paraId="4F3305A2" w14:textId="77777777" w:rsidR="00F83B5D" w:rsidRPr="00F95B02" w:rsidRDefault="00F83B5D" w:rsidP="00F83B5D">
            <w:pPr>
              <w:pStyle w:val="TAC"/>
            </w:pPr>
            <w:r w:rsidRPr="00F95B02">
              <w:rPr>
                <w:rFonts w:cs="Arial"/>
                <w:lang w:eastAsia="zh-CN"/>
              </w:rPr>
              <w:t>B4, C0, C2</w:t>
            </w:r>
          </w:p>
        </w:tc>
        <w:tc>
          <w:tcPr>
            <w:tcW w:w="1167" w:type="dxa"/>
          </w:tcPr>
          <w:p w14:paraId="736BED58" w14:textId="77777777" w:rsidR="00F83B5D" w:rsidRPr="00F95B02" w:rsidRDefault="00F83B5D" w:rsidP="00F83B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571</w:t>
            </w:r>
          </w:p>
        </w:tc>
        <w:tc>
          <w:tcPr>
            <w:tcW w:w="1167" w:type="dxa"/>
          </w:tcPr>
          <w:p w14:paraId="0E7D2C7A" w14:textId="77777777" w:rsidR="00F83B5D" w:rsidRPr="00F95B02" w:rsidRDefault="00F83B5D" w:rsidP="00F83B5D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30</w:t>
            </w:r>
          </w:p>
        </w:tc>
        <w:tc>
          <w:tcPr>
            <w:tcW w:w="554" w:type="dxa"/>
          </w:tcPr>
          <w:p w14:paraId="7320002F" w14:textId="77777777" w:rsidR="00F83B5D" w:rsidRPr="00F95B02" w:rsidRDefault="00F83B5D" w:rsidP="00F83B5D">
            <w:pPr>
              <w:pStyle w:val="TAC"/>
            </w:pPr>
            <w:r>
              <w:rPr>
                <w:lang w:eastAsia="zh-CN"/>
              </w:rPr>
              <w:t>63</w:t>
            </w:r>
          </w:p>
        </w:tc>
        <w:tc>
          <w:tcPr>
            <w:tcW w:w="2268" w:type="dxa"/>
          </w:tcPr>
          <w:p w14:paraId="2DB4104C" w14:textId="77777777" w:rsidR="00F83B5D" w:rsidRPr="00F95B02" w:rsidRDefault="00F83B5D" w:rsidP="00F83B5D">
            <w:pPr>
              <w:pStyle w:val="TAC"/>
            </w:pPr>
            <w:r w:rsidRPr="00F95B02">
              <w:rPr>
                <w:lang w:eastAsia="zh-CN"/>
              </w:rPr>
              <w:t>0</w:t>
            </w:r>
          </w:p>
        </w:tc>
        <w:tc>
          <w:tcPr>
            <w:tcW w:w="567" w:type="dxa"/>
          </w:tcPr>
          <w:p w14:paraId="6FE20BF2" w14:textId="77777777" w:rsidR="00F83B5D" w:rsidRPr="00F95B02" w:rsidRDefault="00F83B5D" w:rsidP="00F83B5D">
            <w:pPr>
              <w:pStyle w:val="TAC"/>
            </w:pPr>
            <w:r w:rsidRPr="00F95B02">
              <w:t>0</w:t>
            </w:r>
          </w:p>
        </w:tc>
      </w:tr>
    </w:tbl>
    <w:p w14:paraId="28A125C3" w14:textId="1D793F87" w:rsidR="00F83B5D" w:rsidRPr="00F83B5D" w:rsidRDefault="00F83B5D" w:rsidP="00F83B5D">
      <w:pPr>
        <w:snapToGrid w:val="0"/>
        <w:spacing w:before="240" w:after="120"/>
        <w:jc w:val="both"/>
        <w:rPr>
          <w:b/>
          <w:bCs/>
        </w:rPr>
      </w:pPr>
      <w:r w:rsidRPr="00F83B5D">
        <w:rPr>
          <w:b/>
          <w:bCs/>
        </w:rPr>
        <w:t>Proposal 2: RAN4 to define new test preambles as listed in Table 1</w:t>
      </w:r>
    </w:p>
    <w:p w14:paraId="34D423CE" w14:textId="63EDB595" w:rsidR="00886CA3" w:rsidRDefault="0067039E" w:rsidP="00886CA3">
      <w:pPr>
        <w:snapToGrid w:val="0"/>
        <w:spacing w:after="120"/>
        <w:jc w:val="both"/>
      </w:pPr>
      <w:r>
        <w:t xml:space="preserve">For </w:t>
      </w:r>
      <w:r w:rsidR="00F83B5D">
        <w:t xml:space="preserve">the </w:t>
      </w:r>
      <w:r>
        <w:t>configuration parameters</w:t>
      </w:r>
      <w:r w:rsidR="002958DA">
        <w:rPr>
          <w:lang w:val="en-US"/>
        </w:rPr>
        <w:t xml:space="preserve">, we </w:t>
      </w:r>
      <w:r w:rsidR="005C5139">
        <w:rPr>
          <w:lang w:val="en-US"/>
        </w:rPr>
        <w:t xml:space="preserve">also </w:t>
      </w:r>
      <w:r w:rsidR="002958DA">
        <w:rPr>
          <w:lang w:val="en-US"/>
        </w:rPr>
        <w:t xml:space="preserve">propose to reuse the </w:t>
      </w:r>
      <w:r>
        <w:rPr>
          <w:lang w:val="en-US"/>
        </w:rPr>
        <w:t>ones</w:t>
      </w:r>
      <w:r w:rsidR="002958DA">
        <w:rPr>
          <w:lang w:val="en-US"/>
        </w:rPr>
        <w:t xml:space="preserve"> used for </w:t>
      </w:r>
      <w:r w:rsidR="0082388D">
        <w:rPr>
          <w:lang w:val="en-US"/>
        </w:rPr>
        <w:t xml:space="preserve">Rel-15 </w:t>
      </w:r>
      <w:r w:rsidR="002958DA">
        <w:rPr>
          <w:lang w:val="en-US"/>
        </w:rPr>
        <w:t>L</w:t>
      </w:r>
      <w:r w:rsidR="002958DA" w:rsidRPr="00886CA3">
        <w:rPr>
          <w:vertAlign w:val="subscript"/>
          <w:lang w:val="en-US"/>
        </w:rPr>
        <w:t>RA</w:t>
      </w:r>
      <w:r w:rsidR="002958DA">
        <w:rPr>
          <w:lang w:val="en-US"/>
        </w:rPr>
        <w:t xml:space="preserve"> = 139 preamble.</w:t>
      </w:r>
      <w:r w:rsidR="009218BF">
        <w:rPr>
          <w:lang w:val="en-US"/>
        </w:rPr>
        <w:t xml:space="preserve"> The parameters are listed in Table </w:t>
      </w:r>
      <w:r w:rsidR="00F83B5D">
        <w:rPr>
          <w:lang w:val="en-US"/>
        </w:rPr>
        <w:t>2</w:t>
      </w:r>
      <w:r w:rsidR="009218BF">
        <w:rPr>
          <w:lang w:val="en-US"/>
        </w:rPr>
        <w:t>.</w:t>
      </w:r>
    </w:p>
    <w:p w14:paraId="78E7E189" w14:textId="75642903" w:rsidR="00D93F51" w:rsidRDefault="00D93F51" w:rsidP="00D93F51">
      <w:pPr>
        <w:snapToGrid w:val="0"/>
        <w:spacing w:after="120"/>
        <w:jc w:val="center"/>
        <w:rPr>
          <w:b/>
          <w:bCs/>
        </w:rPr>
      </w:pPr>
      <w:r>
        <w:rPr>
          <w:b/>
          <w:bCs/>
        </w:rPr>
        <w:t xml:space="preserve">Table </w:t>
      </w:r>
      <w:r w:rsidR="00F83B5D">
        <w:rPr>
          <w:b/>
          <w:bCs/>
        </w:rPr>
        <w:t>2</w:t>
      </w:r>
      <w:r>
        <w:rPr>
          <w:b/>
          <w:bCs/>
        </w:rPr>
        <w:t>: Wideband PRACH performance test configuration</w:t>
      </w:r>
    </w:p>
    <w:tbl>
      <w:tblPr>
        <w:tblStyle w:val="TableGrid"/>
        <w:tblW w:w="0" w:type="auto"/>
        <w:jc w:val="center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320"/>
        <w:gridCol w:w="4321"/>
      </w:tblGrid>
      <w:tr w:rsidR="00D93F51" w14:paraId="493D1260" w14:textId="77777777" w:rsidTr="0067039E">
        <w:trPr>
          <w:trHeight w:val="202"/>
          <w:jc w:val="center"/>
        </w:trPr>
        <w:tc>
          <w:tcPr>
            <w:tcW w:w="4320" w:type="dxa"/>
            <w:vAlign w:val="center"/>
          </w:tcPr>
          <w:p w14:paraId="1AF92058" w14:textId="55E38BD1" w:rsidR="00D93F51" w:rsidRDefault="00D93F51" w:rsidP="00D93F51">
            <w:pPr>
              <w:snapToGrid w:val="0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Number of TX Antennas</w:t>
            </w:r>
          </w:p>
        </w:tc>
        <w:tc>
          <w:tcPr>
            <w:tcW w:w="4321" w:type="dxa"/>
            <w:vAlign w:val="center"/>
          </w:tcPr>
          <w:p w14:paraId="625A9CC5" w14:textId="05E529D9" w:rsidR="00D93F51" w:rsidRDefault="00D93F51" w:rsidP="00D93F51">
            <w:pPr>
              <w:snapToGrid w:val="0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D93F51" w14:paraId="6EB8D77C" w14:textId="77777777" w:rsidTr="0067039E">
        <w:trPr>
          <w:trHeight w:val="208"/>
          <w:jc w:val="center"/>
        </w:trPr>
        <w:tc>
          <w:tcPr>
            <w:tcW w:w="4320" w:type="dxa"/>
            <w:vAlign w:val="center"/>
          </w:tcPr>
          <w:p w14:paraId="46F6BA6D" w14:textId="7A443288" w:rsidR="00D93F51" w:rsidRDefault="00D93F51" w:rsidP="00D93F51">
            <w:pPr>
              <w:snapToGrid w:val="0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Number of </w:t>
            </w:r>
            <w:r w:rsidR="009218BF">
              <w:rPr>
                <w:b/>
                <w:bCs/>
              </w:rPr>
              <w:t>R</w:t>
            </w:r>
            <w:r>
              <w:rPr>
                <w:b/>
                <w:bCs/>
              </w:rPr>
              <w:t>X Antennas</w:t>
            </w:r>
          </w:p>
        </w:tc>
        <w:tc>
          <w:tcPr>
            <w:tcW w:w="4321" w:type="dxa"/>
            <w:vAlign w:val="center"/>
          </w:tcPr>
          <w:p w14:paraId="025AC15E" w14:textId="2E17C77C" w:rsidR="00D93F51" w:rsidRDefault="00D93F51" w:rsidP="00D93F51">
            <w:pPr>
              <w:snapToGrid w:val="0"/>
              <w:spacing w:after="0"/>
              <w:jc w:val="center"/>
              <w:rPr>
                <w:b/>
                <w:bCs/>
              </w:rPr>
            </w:pPr>
            <w:r w:rsidRPr="00D93F51">
              <w:rPr>
                <w:b/>
                <w:bCs/>
              </w:rPr>
              <w:t>2, 4</w:t>
            </w:r>
            <w:r>
              <w:rPr>
                <w:b/>
                <w:bCs/>
              </w:rPr>
              <w:t>,</w:t>
            </w:r>
            <w:r w:rsidRPr="00D93F51">
              <w:rPr>
                <w:b/>
                <w:bCs/>
              </w:rPr>
              <w:t xml:space="preserve"> 8</w:t>
            </w:r>
          </w:p>
        </w:tc>
      </w:tr>
      <w:tr w:rsidR="00D93F51" w14:paraId="7314CBEE" w14:textId="77777777" w:rsidTr="0067039E">
        <w:trPr>
          <w:trHeight w:val="411"/>
          <w:jc w:val="center"/>
        </w:trPr>
        <w:tc>
          <w:tcPr>
            <w:tcW w:w="4320" w:type="dxa"/>
            <w:vAlign w:val="center"/>
          </w:tcPr>
          <w:p w14:paraId="442FB3EC" w14:textId="3A4C8DAB" w:rsidR="00D93F51" w:rsidRDefault="00D93F51" w:rsidP="00D93F51">
            <w:pPr>
              <w:snapToGrid w:val="0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Channel model</w:t>
            </w:r>
          </w:p>
        </w:tc>
        <w:tc>
          <w:tcPr>
            <w:tcW w:w="4321" w:type="dxa"/>
            <w:vAlign w:val="center"/>
          </w:tcPr>
          <w:p w14:paraId="2ADEE8E1" w14:textId="1F0A5328" w:rsidR="00D93F51" w:rsidRDefault="00D93F51" w:rsidP="00D93F51">
            <w:pPr>
              <w:snapToGrid w:val="0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AWGN</w:t>
            </w:r>
          </w:p>
          <w:p w14:paraId="751649A9" w14:textId="00B88DCC" w:rsidR="00D93F51" w:rsidRDefault="00D93F51" w:rsidP="00D93F51">
            <w:pPr>
              <w:snapToGrid w:val="0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TDL-C fading channel, frequency offset</w:t>
            </w:r>
            <w:r w:rsidR="0067039E">
              <w:rPr>
                <w:b/>
                <w:bCs/>
              </w:rPr>
              <w:t xml:space="preserve"> </w:t>
            </w:r>
            <w:r w:rsidR="0067039E" w:rsidRPr="0067039E">
              <w:rPr>
                <w:b/>
                <w:bCs/>
              </w:rPr>
              <w:t>400 Hz</w:t>
            </w:r>
          </w:p>
        </w:tc>
      </w:tr>
      <w:tr w:rsidR="00D93F51" w14:paraId="4016C00C" w14:textId="77777777" w:rsidTr="0067039E">
        <w:trPr>
          <w:trHeight w:val="202"/>
          <w:jc w:val="center"/>
        </w:trPr>
        <w:tc>
          <w:tcPr>
            <w:tcW w:w="4320" w:type="dxa"/>
            <w:vAlign w:val="center"/>
          </w:tcPr>
          <w:p w14:paraId="7FE06D42" w14:textId="2C5118FD" w:rsidR="00D93F51" w:rsidRDefault="00D93F51" w:rsidP="00D93F51">
            <w:pPr>
              <w:snapToGrid w:val="0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PRACH formats</w:t>
            </w:r>
          </w:p>
        </w:tc>
        <w:tc>
          <w:tcPr>
            <w:tcW w:w="4321" w:type="dxa"/>
            <w:vAlign w:val="center"/>
          </w:tcPr>
          <w:p w14:paraId="5FCC6A4C" w14:textId="7F72214C" w:rsidR="00D93F51" w:rsidRDefault="00D93F51" w:rsidP="00D93F51">
            <w:pPr>
              <w:snapToGrid w:val="0"/>
              <w:spacing w:after="0"/>
              <w:jc w:val="center"/>
              <w:rPr>
                <w:b/>
                <w:bCs/>
              </w:rPr>
            </w:pPr>
            <w:r w:rsidRPr="00DF6204">
              <w:rPr>
                <w:b/>
                <w:bCs/>
              </w:rPr>
              <w:t>A1, A2, A3, B4, C0, C2</w:t>
            </w:r>
          </w:p>
        </w:tc>
      </w:tr>
    </w:tbl>
    <w:p w14:paraId="6FC62723" w14:textId="77777777" w:rsidR="00D93F51" w:rsidRDefault="00D93F51" w:rsidP="00DF6204">
      <w:pPr>
        <w:snapToGrid w:val="0"/>
        <w:spacing w:after="120"/>
        <w:jc w:val="both"/>
      </w:pPr>
    </w:p>
    <w:p w14:paraId="35B86380" w14:textId="76927AED" w:rsidR="009218BF" w:rsidRDefault="009218BF" w:rsidP="00D93F51">
      <w:pPr>
        <w:tabs>
          <w:tab w:val="num" w:pos="720"/>
        </w:tabs>
        <w:rPr>
          <w:lang w:val="en-US" w:eastAsia="zh-CN"/>
        </w:rPr>
      </w:pPr>
      <w:r w:rsidRPr="00965881">
        <w:rPr>
          <w:b/>
          <w:bCs/>
        </w:rPr>
        <w:t xml:space="preserve">Proposal </w:t>
      </w:r>
      <w:r w:rsidR="00F83B5D">
        <w:rPr>
          <w:b/>
          <w:bCs/>
        </w:rPr>
        <w:t>3</w:t>
      </w:r>
      <w:r w:rsidRPr="00965881">
        <w:rPr>
          <w:b/>
          <w:bCs/>
        </w:rPr>
        <w:t xml:space="preserve">: For NR-U PRACH performance requirements RAN4 to </w:t>
      </w:r>
      <w:r>
        <w:rPr>
          <w:b/>
          <w:bCs/>
        </w:rPr>
        <w:t xml:space="preserve">reuse the test configuration </w:t>
      </w:r>
      <w:r w:rsidRPr="009218BF">
        <w:rPr>
          <w:b/>
          <w:bCs/>
        </w:rPr>
        <w:t>parameters used for Rel-15 L</w:t>
      </w:r>
      <w:r w:rsidRPr="009218BF">
        <w:rPr>
          <w:b/>
          <w:bCs/>
          <w:vertAlign w:val="subscript"/>
        </w:rPr>
        <w:t>RA</w:t>
      </w:r>
      <w:r w:rsidRPr="009218BF">
        <w:rPr>
          <w:b/>
          <w:bCs/>
        </w:rPr>
        <w:t xml:space="preserve"> = 139 preamble</w:t>
      </w:r>
      <w:r w:rsidR="00B8199F">
        <w:rPr>
          <w:b/>
          <w:bCs/>
          <w:lang w:val="en-US"/>
        </w:rPr>
        <w:t xml:space="preserve"> as listed in </w:t>
      </w:r>
      <w:r w:rsidR="00B8199F">
        <w:rPr>
          <w:b/>
          <w:bCs/>
        </w:rPr>
        <w:t>Table 2</w:t>
      </w:r>
      <w:r>
        <w:rPr>
          <w:b/>
          <w:bCs/>
        </w:rPr>
        <w:t>.</w:t>
      </w:r>
    </w:p>
    <w:p w14:paraId="1FD85A2F" w14:textId="1300FE4B" w:rsidR="00D93F51" w:rsidRDefault="00D93F51" w:rsidP="00D93F51">
      <w:pPr>
        <w:tabs>
          <w:tab w:val="num" w:pos="720"/>
        </w:tabs>
        <w:rPr>
          <w:lang w:val="en-US" w:eastAsia="zh-CN"/>
        </w:rPr>
      </w:pPr>
      <w:r w:rsidRPr="00965881">
        <w:rPr>
          <w:lang w:val="en-US" w:eastAsia="zh-CN"/>
        </w:rPr>
        <w:t>We</w:t>
      </w:r>
      <w:r>
        <w:rPr>
          <w:lang w:val="en-US" w:eastAsia="zh-CN"/>
        </w:rPr>
        <w:t xml:space="preserve"> also do not see reasons to use any other test metrics than already defined </w:t>
      </w:r>
      <w:r w:rsidR="00BD7E47">
        <w:rPr>
          <w:lang w:val="en-US" w:eastAsia="zh-CN"/>
        </w:rPr>
        <w:t>for Rel-15 PRACH</w:t>
      </w:r>
      <w:r>
        <w:rPr>
          <w:lang w:val="en-US" w:eastAsia="zh-CN"/>
        </w:rPr>
        <w:t>. So, we propose to keep the following test metrics:</w:t>
      </w:r>
    </w:p>
    <w:p w14:paraId="4A088947" w14:textId="77777777" w:rsidR="00D93F51" w:rsidRPr="00965881" w:rsidRDefault="00D93F51" w:rsidP="00D93F51">
      <w:pPr>
        <w:pStyle w:val="ListParagraph"/>
        <w:numPr>
          <w:ilvl w:val="0"/>
          <w:numId w:val="21"/>
        </w:numPr>
        <w:tabs>
          <w:tab w:val="num" w:pos="720"/>
        </w:tabs>
        <w:rPr>
          <w:lang w:val="en-US" w:eastAsia="zh-CN"/>
        </w:rPr>
      </w:pPr>
      <w:r w:rsidRPr="00965881">
        <w:rPr>
          <w:lang w:val="en-US" w:eastAsia="zh-CN"/>
        </w:rPr>
        <w:t xml:space="preserve">False alarm probability: 0.1% </w:t>
      </w:r>
    </w:p>
    <w:p w14:paraId="44873838" w14:textId="15177C8D" w:rsidR="00D93F51" w:rsidRPr="00B8199F" w:rsidRDefault="00F83B5D" w:rsidP="00D93F51">
      <w:pPr>
        <w:pStyle w:val="ListParagraph"/>
        <w:numPr>
          <w:ilvl w:val="0"/>
          <w:numId w:val="21"/>
        </w:numPr>
        <w:tabs>
          <w:tab w:val="num" w:pos="720"/>
        </w:tabs>
        <w:rPr>
          <w:lang w:val="en-US" w:eastAsia="zh-CN"/>
        </w:rPr>
      </w:pPr>
      <w:r w:rsidRPr="00B8199F">
        <w:rPr>
          <w:lang w:val="en-US" w:eastAsia="zh-CN"/>
        </w:rPr>
        <w:t>Requirements on m</w:t>
      </w:r>
      <w:r w:rsidR="00D93F51" w:rsidRPr="00B8199F">
        <w:rPr>
          <w:lang w:val="en-US" w:eastAsia="zh-CN"/>
        </w:rPr>
        <w:t xml:space="preserve">issed detection: </w:t>
      </w:r>
      <w:r w:rsidRPr="00B8199F">
        <w:rPr>
          <w:lang w:val="en-US" w:eastAsia="zh-CN"/>
        </w:rPr>
        <w:t>99</w:t>
      </w:r>
      <w:r w:rsidR="00D93F51" w:rsidRPr="00B8199F">
        <w:rPr>
          <w:lang w:val="en-US" w:eastAsia="zh-CN"/>
        </w:rPr>
        <w:t>%</w:t>
      </w:r>
    </w:p>
    <w:p w14:paraId="4111F4EE" w14:textId="275C70C3" w:rsidR="00A91FF1" w:rsidRPr="00B8199F" w:rsidRDefault="00A91FF1" w:rsidP="00D93F51">
      <w:pPr>
        <w:pStyle w:val="ListParagraph"/>
        <w:numPr>
          <w:ilvl w:val="0"/>
          <w:numId w:val="21"/>
        </w:numPr>
        <w:tabs>
          <w:tab w:val="num" w:pos="720"/>
        </w:tabs>
        <w:rPr>
          <w:lang w:val="en-US" w:eastAsia="zh-CN"/>
        </w:rPr>
      </w:pPr>
      <w:r w:rsidRPr="00B8199F">
        <w:rPr>
          <w:lang w:val="en-US" w:eastAsia="zh-CN"/>
        </w:rPr>
        <w:t xml:space="preserve">Time error tolerance as specified in Table 8.4.2.1-1 of </w:t>
      </w:r>
      <w:r w:rsidR="00B8199F">
        <w:rPr>
          <w:lang w:val="en-US" w:eastAsia="zh-CN"/>
        </w:rPr>
        <w:t>TS</w:t>
      </w:r>
      <w:r w:rsidRPr="00B8199F">
        <w:rPr>
          <w:lang w:val="en-US" w:eastAsia="zh-CN"/>
        </w:rPr>
        <w:t>38.104</w:t>
      </w:r>
    </w:p>
    <w:p w14:paraId="12848481" w14:textId="1A7A4A9E" w:rsidR="00D93F51" w:rsidRDefault="00D93F51" w:rsidP="00D93F51">
      <w:pPr>
        <w:snapToGrid w:val="0"/>
        <w:spacing w:after="120"/>
        <w:rPr>
          <w:rStyle w:val="fontstyle01"/>
          <w:rFonts w:hint="eastAsia"/>
          <w:b/>
          <w:bCs/>
        </w:rPr>
      </w:pPr>
      <w:r w:rsidRPr="00965881">
        <w:rPr>
          <w:b/>
          <w:bCs/>
        </w:rPr>
        <w:lastRenderedPageBreak/>
        <w:t xml:space="preserve">Proposal </w:t>
      </w:r>
      <w:r w:rsidR="00F83B5D">
        <w:rPr>
          <w:b/>
          <w:bCs/>
        </w:rPr>
        <w:t>4</w:t>
      </w:r>
      <w:r w:rsidRPr="00965881">
        <w:rPr>
          <w:b/>
          <w:bCs/>
        </w:rPr>
        <w:t xml:space="preserve">: For NR-U PRACH performance requirements RAN4 to keep using existing test metrics: the false alarm probability </w:t>
      </w:r>
      <w:r w:rsidRPr="00965881">
        <w:rPr>
          <w:rStyle w:val="fontstyle01"/>
          <w:b/>
          <w:bCs/>
        </w:rPr>
        <w:t>shall be less than or equal to 0.1%</w:t>
      </w:r>
      <w:r w:rsidR="00B8199F" w:rsidRPr="00B8199F">
        <w:rPr>
          <w:rStyle w:val="fontstyle01"/>
          <w:b/>
          <w:bCs/>
          <w:lang w:val="en-US"/>
        </w:rPr>
        <w:t>,</w:t>
      </w:r>
      <w:r w:rsidRPr="00965881">
        <w:rPr>
          <w:rStyle w:val="fontstyle01"/>
          <w:b/>
          <w:bCs/>
        </w:rPr>
        <w:t xml:space="preserve"> the probability of detection shall be equal to or exceed 99%</w:t>
      </w:r>
      <w:r w:rsidR="00B8199F" w:rsidRPr="00B8199F">
        <w:rPr>
          <w:rStyle w:val="fontstyle01"/>
          <w:b/>
          <w:bCs/>
          <w:lang w:val="en-US"/>
        </w:rPr>
        <w:t xml:space="preserve"> and </w:t>
      </w:r>
      <w:r w:rsidR="00B8199F" w:rsidRPr="00B8199F">
        <w:rPr>
          <w:rFonts w:ascii="TimesNewRomanPSMT" w:hAnsi="TimesNewRomanPSMT"/>
          <w:b/>
          <w:bCs/>
          <w:color w:val="000000"/>
        </w:rPr>
        <w:t>time error tolerance</w:t>
      </w:r>
      <w:r w:rsidR="00B8199F" w:rsidRPr="00B8199F">
        <w:rPr>
          <w:rFonts w:ascii="TimesNewRomanPSMT" w:hAnsi="TimesNewRomanPSMT"/>
          <w:b/>
          <w:bCs/>
          <w:color w:val="000000"/>
        </w:rPr>
        <w:t xml:space="preserve"> requirements </w:t>
      </w:r>
      <w:r w:rsidR="00B8199F" w:rsidRPr="00B8199F">
        <w:rPr>
          <w:rFonts w:ascii="TimesNewRomanPSMT" w:hAnsi="TimesNewRomanPSMT"/>
          <w:b/>
          <w:bCs/>
          <w:color w:val="000000"/>
        </w:rPr>
        <w:t>given</w:t>
      </w:r>
      <w:r w:rsidR="00B8199F" w:rsidRPr="00B8199F">
        <w:rPr>
          <w:rFonts w:ascii="TimesNewRomanPSMT" w:hAnsi="TimesNewRomanPSMT"/>
          <w:b/>
          <w:bCs/>
          <w:color w:val="000000"/>
        </w:rPr>
        <w:t xml:space="preserve"> in </w:t>
      </w:r>
      <w:r w:rsidR="00B8199F" w:rsidRPr="00B8199F">
        <w:rPr>
          <w:b/>
          <w:bCs/>
          <w:lang w:val="en-US" w:eastAsia="zh-CN"/>
        </w:rPr>
        <w:t xml:space="preserve">Table 8.4.2.1-1 of </w:t>
      </w:r>
      <w:r w:rsidR="00B8199F">
        <w:rPr>
          <w:b/>
          <w:bCs/>
          <w:lang w:val="en-US" w:eastAsia="zh-CN"/>
        </w:rPr>
        <w:t>TS</w:t>
      </w:r>
      <w:r w:rsidR="00B8199F" w:rsidRPr="00B8199F">
        <w:rPr>
          <w:b/>
          <w:bCs/>
          <w:lang w:val="en-US" w:eastAsia="zh-CN"/>
        </w:rPr>
        <w:t>38.104</w:t>
      </w:r>
    </w:p>
    <w:p w14:paraId="0D6E3C27" w14:textId="77777777" w:rsidR="001C08E9" w:rsidRDefault="001C08E9" w:rsidP="001C08E9">
      <w:pPr>
        <w:snapToGrid w:val="0"/>
        <w:spacing w:after="120"/>
        <w:ind w:left="360"/>
        <w:jc w:val="both"/>
      </w:pPr>
    </w:p>
    <w:p w14:paraId="79A44764" w14:textId="439B4089" w:rsidR="00C81190" w:rsidRDefault="00395052" w:rsidP="00395052">
      <w:pPr>
        <w:pStyle w:val="Heading1"/>
      </w:pPr>
      <w:r>
        <w:t>3</w:t>
      </w:r>
      <w:r>
        <w:tab/>
        <w:t>Conclusion</w:t>
      </w:r>
    </w:p>
    <w:p w14:paraId="1F6770A2" w14:textId="0C54AEDB" w:rsidR="003C60B9" w:rsidRPr="000D5F35" w:rsidRDefault="00322F1F" w:rsidP="00423548">
      <w:pPr>
        <w:rPr>
          <w:lang w:eastAsia="zh-CN"/>
        </w:rPr>
      </w:pPr>
      <w:r w:rsidRPr="000D5F35">
        <w:rPr>
          <w:lang w:eastAsia="zh-CN"/>
        </w:rPr>
        <w:t>In this contribution</w:t>
      </w:r>
      <w:r w:rsidR="00734808" w:rsidRPr="000D5F35">
        <w:rPr>
          <w:lang w:eastAsia="zh-CN"/>
        </w:rPr>
        <w:t xml:space="preserve">, we discussed the </w:t>
      </w:r>
      <w:r w:rsidR="00215B73" w:rsidRPr="00215B73">
        <w:rPr>
          <w:lang w:eastAsia="zh-CN"/>
        </w:rPr>
        <w:t>NR-U PRACH requirements</w:t>
      </w:r>
      <w:r w:rsidR="00734808" w:rsidRPr="000D5F35">
        <w:rPr>
          <w:lang w:eastAsia="zh-CN"/>
        </w:rPr>
        <w:t>. After discussion, the following conclusions are provided:</w:t>
      </w:r>
    </w:p>
    <w:p w14:paraId="5577F268" w14:textId="77777777" w:rsidR="00F83B5D" w:rsidRPr="0001658C" w:rsidRDefault="00F83B5D" w:rsidP="00F83B5D">
      <w:pPr>
        <w:snapToGrid w:val="0"/>
        <w:spacing w:after="120"/>
        <w:jc w:val="both"/>
        <w:rPr>
          <w:b/>
          <w:bCs/>
          <w:lang w:val="en-US"/>
        </w:rPr>
      </w:pPr>
      <w:r w:rsidRPr="0001658C">
        <w:rPr>
          <w:b/>
          <w:bCs/>
          <w:lang w:val="en-US"/>
        </w:rPr>
        <w:t xml:space="preserve">Proposal 1: RAN4 to define the performance requirements for both </w:t>
      </w:r>
      <w:r w:rsidRPr="0001658C">
        <w:rPr>
          <w:b/>
          <w:bCs/>
        </w:rPr>
        <w:t>L</w:t>
      </w:r>
      <w:r w:rsidRPr="0001658C">
        <w:rPr>
          <w:b/>
          <w:bCs/>
          <w:vertAlign w:val="subscript"/>
        </w:rPr>
        <w:t>RA</w:t>
      </w:r>
      <w:r w:rsidRPr="0001658C">
        <w:rPr>
          <w:b/>
          <w:bCs/>
        </w:rPr>
        <w:t xml:space="preserve"> = 1151 and L</w:t>
      </w:r>
      <w:r w:rsidRPr="0001658C">
        <w:rPr>
          <w:b/>
          <w:bCs/>
          <w:vertAlign w:val="subscript"/>
        </w:rPr>
        <w:t>RA</w:t>
      </w:r>
      <w:r w:rsidRPr="0001658C">
        <w:rPr>
          <w:b/>
          <w:bCs/>
        </w:rPr>
        <w:t xml:space="preserve"> = </w:t>
      </w:r>
      <w:r w:rsidRPr="0001658C">
        <w:rPr>
          <w:b/>
          <w:bCs/>
          <w:lang w:val="en-US"/>
        </w:rPr>
        <w:t xml:space="preserve">571 preamble length. </w:t>
      </w:r>
    </w:p>
    <w:p w14:paraId="65CC8348" w14:textId="7ECBE80C" w:rsidR="00F83B5D" w:rsidRDefault="00F83B5D" w:rsidP="00F83B5D">
      <w:pPr>
        <w:snapToGrid w:val="0"/>
        <w:spacing w:after="120"/>
        <w:jc w:val="both"/>
        <w:rPr>
          <w:b/>
          <w:bCs/>
        </w:rPr>
      </w:pPr>
      <w:r w:rsidRPr="00F83B5D">
        <w:rPr>
          <w:b/>
          <w:bCs/>
        </w:rPr>
        <w:t xml:space="preserve">Proposal 2: RAN4 to define new test preambles as listed in Table </w:t>
      </w:r>
      <w:r w:rsidR="00215B73">
        <w:rPr>
          <w:b/>
          <w:bCs/>
        </w:rPr>
        <w:t>below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73"/>
        <w:gridCol w:w="1167"/>
        <w:gridCol w:w="1167"/>
        <w:gridCol w:w="554"/>
        <w:gridCol w:w="2268"/>
        <w:gridCol w:w="567"/>
      </w:tblGrid>
      <w:tr w:rsidR="00F83B5D" w:rsidRPr="00F95B02" w14:paraId="25B89DAF" w14:textId="77777777" w:rsidTr="003A4651">
        <w:trPr>
          <w:cantSplit/>
          <w:jc w:val="center"/>
        </w:trPr>
        <w:tc>
          <w:tcPr>
            <w:tcW w:w="1373" w:type="dxa"/>
          </w:tcPr>
          <w:p w14:paraId="08F241DC" w14:textId="77777777" w:rsidR="00F83B5D" w:rsidRPr="00F95B02" w:rsidRDefault="00F83B5D" w:rsidP="003A4651">
            <w:pPr>
              <w:pStyle w:val="TAH"/>
            </w:pPr>
            <w:r w:rsidRPr="00F95B02">
              <w:t>Burst format</w:t>
            </w:r>
          </w:p>
        </w:tc>
        <w:tc>
          <w:tcPr>
            <w:tcW w:w="1167" w:type="dxa"/>
          </w:tcPr>
          <w:p w14:paraId="50D54699" w14:textId="77777777" w:rsidR="00F83B5D" w:rsidRPr="00F95B02" w:rsidRDefault="00F83B5D" w:rsidP="003A4651">
            <w:pPr>
              <w:pStyle w:val="TAH"/>
              <w:rPr>
                <w:szCs w:val="16"/>
              </w:rPr>
            </w:pPr>
            <w:r>
              <w:rPr>
                <w:szCs w:val="16"/>
              </w:rPr>
              <w:t>L</w:t>
            </w:r>
            <w:r w:rsidRPr="009C50F6">
              <w:rPr>
                <w:szCs w:val="16"/>
                <w:vertAlign w:val="subscript"/>
              </w:rPr>
              <w:t>RA</w:t>
            </w:r>
          </w:p>
        </w:tc>
        <w:tc>
          <w:tcPr>
            <w:tcW w:w="1167" w:type="dxa"/>
          </w:tcPr>
          <w:p w14:paraId="210245D5" w14:textId="77777777" w:rsidR="00F83B5D" w:rsidRPr="00F95B02" w:rsidRDefault="00F83B5D" w:rsidP="003A4651">
            <w:pPr>
              <w:pStyle w:val="TAH"/>
            </w:pPr>
            <w:r w:rsidRPr="00F95B02">
              <w:rPr>
                <w:szCs w:val="16"/>
              </w:rPr>
              <w:t>SCS (kHz)</w:t>
            </w:r>
          </w:p>
        </w:tc>
        <w:tc>
          <w:tcPr>
            <w:tcW w:w="554" w:type="dxa"/>
          </w:tcPr>
          <w:p w14:paraId="6F3DC595" w14:textId="77777777" w:rsidR="00F83B5D" w:rsidRPr="00F95B02" w:rsidRDefault="00F83B5D" w:rsidP="003A4651">
            <w:pPr>
              <w:pStyle w:val="TAH"/>
            </w:pPr>
            <w:r w:rsidRPr="00F95B02">
              <w:t>Ncs</w:t>
            </w:r>
          </w:p>
        </w:tc>
        <w:tc>
          <w:tcPr>
            <w:tcW w:w="2268" w:type="dxa"/>
          </w:tcPr>
          <w:p w14:paraId="2FD1D0BA" w14:textId="77777777" w:rsidR="00F83B5D" w:rsidRPr="00F95B02" w:rsidRDefault="00F83B5D" w:rsidP="003A4651">
            <w:pPr>
              <w:pStyle w:val="TAH"/>
            </w:pPr>
            <w:r w:rsidRPr="00F95B02">
              <w:t>Logical sequence index</w:t>
            </w:r>
          </w:p>
        </w:tc>
        <w:tc>
          <w:tcPr>
            <w:tcW w:w="567" w:type="dxa"/>
          </w:tcPr>
          <w:p w14:paraId="1F41431E" w14:textId="77777777" w:rsidR="00F83B5D" w:rsidRPr="00F95B02" w:rsidRDefault="00F83B5D" w:rsidP="003A4651">
            <w:pPr>
              <w:pStyle w:val="TAH"/>
            </w:pPr>
            <w:r w:rsidRPr="00F95B02">
              <w:t>v</w:t>
            </w:r>
          </w:p>
        </w:tc>
      </w:tr>
      <w:tr w:rsidR="00F83B5D" w:rsidRPr="00F95B02" w14:paraId="469CF439" w14:textId="77777777" w:rsidTr="003A4651">
        <w:trPr>
          <w:cantSplit/>
          <w:jc w:val="center"/>
        </w:trPr>
        <w:tc>
          <w:tcPr>
            <w:tcW w:w="1373" w:type="dxa"/>
            <w:tcBorders>
              <w:bottom w:val="nil"/>
            </w:tcBorders>
          </w:tcPr>
          <w:p w14:paraId="3685F680" w14:textId="77777777" w:rsidR="00F83B5D" w:rsidRPr="00F95B02" w:rsidRDefault="00F83B5D" w:rsidP="003A4651">
            <w:pPr>
              <w:pStyle w:val="TAC"/>
            </w:pPr>
            <w:r w:rsidRPr="00F95B02">
              <w:rPr>
                <w:rFonts w:cs="Arial"/>
                <w:lang w:eastAsia="zh-CN"/>
              </w:rPr>
              <w:t>A1, A2, A3,</w:t>
            </w:r>
          </w:p>
        </w:tc>
        <w:tc>
          <w:tcPr>
            <w:tcW w:w="1167" w:type="dxa"/>
          </w:tcPr>
          <w:p w14:paraId="4C4E619E" w14:textId="77777777" w:rsidR="00F83B5D" w:rsidRPr="00F95B02" w:rsidRDefault="00F83B5D" w:rsidP="003A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1151</w:t>
            </w:r>
          </w:p>
        </w:tc>
        <w:tc>
          <w:tcPr>
            <w:tcW w:w="1167" w:type="dxa"/>
          </w:tcPr>
          <w:p w14:paraId="7603D16C" w14:textId="77777777" w:rsidR="00F83B5D" w:rsidRPr="00F95B02" w:rsidRDefault="00F83B5D" w:rsidP="003A4651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15</w:t>
            </w:r>
          </w:p>
        </w:tc>
        <w:tc>
          <w:tcPr>
            <w:tcW w:w="554" w:type="dxa"/>
          </w:tcPr>
          <w:p w14:paraId="0B861313" w14:textId="77777777" w:rsidR="00F83B5D" w:rsidRPr="00F95B02" w:rsidRDefault="00F83B5D" w:rsidP="003A4651">
            <w:pPr>
              <w:pStyle w:val="TAC"/>
            </w:pPr>
            <w:r>
              <w:rPr>
                <w:lang w:eastAsia="zh-CN"/>
              </w:rPr>
              <w:t>127</w:t>
            </w:r>
          </w:p>
        </w:tc>
        <w:tc>
          <w:tcPr>
            <w:tcW w:w="2268" w:type="dxa"/>
          </w:tcPr>
          <w:p w14:paraId="319676AD" w14:textId="77777777" w:rsidR="00F83B5D" w:rsidRPr="00F95B02" w:rsidRDefault="00F83B5D" w:rsidP="003A4651">
            <w:pPr>
              <w:pStyle w:val="TAC"/>
            </w:pPr>
            <w:r w:rsidRPr="00F95B02">
              <w:rPr>
                <w:lang w:eastAsia="zh-CN"/>
              </w:rPr>
              <w:t>0</w:t>
            </w:r>
          </w:p>
        </w:tc>
        <w:tc>
          <w:tcPr>
            <w:tcW w:w="567" w:type="dxa"/>
          </w:tcPr>
          <w:p w14:paraId="74539C38" w14:textId="77777777" w:rsidR="00F83B5D" w:rsidRPr="00F95B02" w:rsidRDefault="00F83B5D" w:rsidP="003A4651">
            <w:pPr>
              <w:pStyle w:val="TAC"/>
            </w:pPr>
            <w:r w:rsidRPr="00F95B02">
              <w:rPr>
                <w:lang w:eastAsia="zh-CN"/>
              </w:rPr>
              <w:t>0</w:t>
            </w:r>
          </w:p>
        </w:tc>
      </w:tr>
      <w:tr w:rsidR="00F83B5D" w:rsidRPr="00F95B02" w14:paraId="78297863" w14:textId="77777777" w:rsidTr="003A4651">
        <w:trPr>
          <w:cantSplit/>
          <w:jc w:val="center"/>
        </w:trPr>
        <w:tc>
          <w:tcPr>
            <w:tcW w:w="1373" w:type="dxa"/>
            <w:tcBorders>
              <w:top w:val="nil"/>
            </w:tcBorders>
          </w:tcPr>
          <w:p w14:paraId="0E520D7F" w14:textId="77777777" w:rsidR="00F83B5D" w:rsidRPr="00F95B02" w:rsidRDefault="00F83B5D" w:rsidP="003A4651">
            <w:pPr>
              <w:pStyle w:val="TAC"/>
            </w:pPr>
            <w:r w:rsidRPr="00F95B02">
              <w:rPr>
                <w:rFonts w:cs="Arial"/>
                <w:lang w:eastAsia="zh-CN"/>
              </w:rPr>
              <w:t>B4, C0, C2</w:t>
            </w:r>
          </w:p>
        </w:tc>
        <w:tc>
          <w:tcPr>
            <w:tcW w:w="1167" w:type="dxa"/>
          </w:tcPr>
          <w:p w14:paraId="7CDC6BFE" w14:textId="77777777" w:rsidR="00F83B5D" w:rsidRPr="00F95B02" w:rsidRDefault="00F83B5D" w:rsidP="003A465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571</w:t>
            </w:r>
          </w:p>
        </w:tc>
        <w:tc>
          <w:tcPr>
            <w:tcW w:w="1167" w:type="dxa"/>
          </w:tcPr>
          <w:p w14:paraId="2F27EB95" w14:textId="77777777" w:rsidR="00F83B5D" w:rsidRPr="00F95B02" w:rsidRDefault="00F83B5D" w:rsidP="003A4651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30</w:t>
            </w:r>
          </w:p>
        </w:tc>
        <w:tc>
          <w:tcPr>
            <w:tcW w:w="554" w:type="dxa"/>
          </w:tcPr>
          <w:p w14:paraId="298573CB" w14:textId="77777777" w:rsidR="00F83B5D" w:rsidRPr="00F95B02" w:rsidRDefault="00F83B5D" w:rsidP="003A4651">
            <w:pPr>
              <w:pStyle w:val="TAC"/>
            </w:pPr>
            <w:r>
              <w:rPr>
                <w:lang w:eastAsia="zh-CN"/>
              </w:rPr>
              <w:t>63</w:t>
            </w:r>
          </w:p>
        </w:tc>
        <w:tc>
          <w:tcPr>
            <w:tcW w:w="2268" w:type="dxa"/>
          </w:tcPr>
          <w:p w14:paraId="7FB80337" w14:textId="77777777" w:rsidR="00F83B5D" w:rsidRPr="00F95B02" w:rsidRDefault="00F83B5D" w:rsidP="003A4651">
            <w:pPr>
              <w:pStyle w:val="TAC"/>
            </w:pPr>
            <w:r w:rsidRPr="00F95B02">
              <w:rPr>
                <w:lang w:eastAsia="zh-CN"/>
              </w:rPr>
              <w:t>0</w:t>
            </w:r>
          </w:p>
        </w:tc>
        <w:tc>
          <w:tcPr>
            <w:tcW w:w="567" w:type="dxa"/>
          </w:tcPr>
          <w:p w14:paraId="51605854" w14:textId="77777777" w:rsidR="00F83B5D" w:rsidRPr="00F95B02" w:rsidRDefault="00F83B5D" w:rsidP="003A4651">
            <w:pPr>
              <w:pStyle w:val="TAC"/>
            </w:pPr>
            <w:r w:rsidRPr="00F95B02">
              <w:t>0</w:t>
            </w:r>
          </w:p>
        </w:tc>
      </w:tr>
    </w:tbl>
    <w:p w14:paraId="7CA955A7" w14:textId="500DDB93" w:rsidR="00215B73" w:rsidRDefault="00215B73" w:rsidP="00215B73">
      <w:pPr>
        <w:tabs>
          <w:tab w:val="num" w:pos="720"/>
        </w:tabs>
        <w:spacing w:before="240"/>
        <w:rPr>
          <w:b/>
          <w:bCs/>
        </w:rPr>
      </w:pPr>
      <w:r w:rsidRPr="00965881">
        <w:rPr>
          <w:b/>
          <w:bCs/>
        </w:rPr>
        <w:t xml:space="preserve">Proposal </w:t>
      </w:r>
      <w:r>
        <w:rPr>
          <w:b/>
          <w:bCs/>
        </w:rPr>
        <w:t>3</w:t>
      </w:r>
      <w:r w:rsidRPr="00965881">
        <w:rPr>
          <w:b/>
          <w:bCs/>
        </w:rPr>
        <w:t xml:space="preserve">: For NR-U PRACH performance requirements RAN4 to </w:t>
      </w:r>
      <w:r>
        <w:rPr>
          <w:b/>
          <w:bCs/>
        </w:rPr>
        <w:t xml:space="preserve">reuse the test configuration </w:t>
      </w:r>
      <w:r w:rsidRPr="009218BF">
        <w:rPr>
          <w:b/>
          <w:bCs/>
        </w:rPr>
        <w:t>parameters used for Rel-15 L</w:t>
      </w:r>
      <w:r w:rsidRPr="009218BF">
        <w:rPr>
          <w:b/>
          <w:bCs/>
          <w:vertAlign w:val="subscript"/>
        </w:rPr>
        <w:t>RA</w:t>
      </w:r>
      <w:r w:rsidRPr="009218BF">
        <w:rPr>
          <w:b/>
          <w:bCs/>
        </w:rPr>
        <w:t xml:space="preserve"> = 139 preamble</w:t>
      </w:r>
      <w:r w:rsidR="00B8199F">
        <w:rPr>
          <w:b/>
          <w:bCs/>
        </w:rPr>
        <w:t xml:space="preserve"> as listed in Table below</w:t>
      </w:r>
      <w:r>
        <w:rPr>
          <w:b/>
          <w:bCs/>
        </w:rPr>
        <w:t>.</w:t>
      </w:r>
    </w:p>
    <w:tbl>
      <w:tblPr>
        <w:tblStyle w:val="TableGrid"/>
        <w:tblW w:w="0" w:type="auto"/>
        <w:jc w:val="center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320"/>
        <w:gridCol w:w="4321"/>
      </w:tblGrid>
      <w:tr w:rsidR="00A91FF1" w14:paraId="0EF3BF55" w14:textId="77777777" w:rsidTr="003A4651">
        <w:trPr>
          <w:trHeight w:val="202"/>
          <w:jc w:val="center"/>
        </w:trPr>
        <w:tc>
          <w:tcPr>
            <w:tcW w:w="4320" w:type="dxa"/>
            <w:vAlign w:val="center"/>
          </w:tcPr>
          <w:p w14:paraId="7EB5D945" w14:textId="77777777" w:rsidR="00A91FF1" w:rsidRDefault="00A91FF1" w:rsidP="003A4651">
            <w:pPr>
              <w:snapToGrid w:val="0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Number of TX Antennas</w:t>
            </w:r>
          </w:p>
        </w:tc>
        <w:tc>
          <w:tcPr>
            <w:tcW w:w="4321" w:type="dxa"/>
            <w:vAlign w:val="center"/>
          </w:tcPr>
          <w:p w14:paraId="215D2F7E" w14:textId="77777777" w:rsidR="00A91FF1" w:rsidRDefault="00A91FF1" w:rsidP="003A4651">
            <w:pPr>
              <w:snapToGrid w:val="0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A91FF1" w14:paraId="20F2034E" w14:textId="77777777" w:rsidTr="003A4651">
        <w:trPr>
          <w:trHeight w:val="208"/>
          <w:jc w:val="center"/>
        </w:trPr>
        <w:tc>
          <w:tcPr>
            <w:tcW w:w="4320" w:type="dxa"/>
            <w:vAlign w:val="center"/>
          </w:tcPr>
          <w:p w14:paraId="37FFC917" w14:textId="77777777" w:rsidR="00A91FF1" w:rsidRDefault="00A91FF1" w:rsidP="003A4651">
            <w:pPr>
              <w:snapToGrid w:val="0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Number of RX Antennas</w:t>
            </w:r>
          </w:p>
        </w:tc>
        <w:tc>
          <w:tcPr>
            <w:tcW w:w="4321" w:type="dxa"/>
            <w:vAlign w:val="center"/>
          </w:tcPr>
          <w:p w14:paraId="6AD24D72" w14:textId="77777777" w:rsidR="00A91FF1" w:rsidRDefault="00A91FF1" w:rsidP="003A4651">
            <w:pPr>
              <w:snapToGrid w:val="0"/>
              <w:spacing w:after="0"/>
              <w:jc w:val="center"/>
              <w:rPr>
                <w:b/>
                <w:bCs/>
              </w:rPr>
            </w:pPr>
            <w:r w:rsidRPr="00D93F51">
              <w:rPr>
                <w:b/>
                <w:bCs/>
              </w:rPr>
              <w:t>2, 4</w:t>
            </w:r>
            <w:r>
              <w:rPr>
                <w:b/>
                <w:bCs/>
              </w:rPr>
              <w:t>,</w:t>
            </w:r>
            <w:r w:rsidRPr="00D93F51">
              <w:rPr>
                <w:b/>
                <w:bCs/>
              </w:rPr>
              <w:t xml:space="preserve"> 8</w:t>
            </w:r>
          </w:p>
        </w:tc>
      </w:tr>
      <w:tr w:rsidR="00A91FF1" w14:paraId="73BA86B6" w14:textId="77777777" w:rsidTr="003A4651">
        <w:trPr>
          <w:trHeight w:val="411"/>
          <w:jc w:val="center"/>
        </w:trPr>
        <w:tc>
          <w:tcPr>
            <w:tcW w:w="4320" w:type="dxa"/>
            <w:vAlign w:val="center"/>
          </w:tcPr>
          <w:p w14:paraId="7F758898" w14:textId="77777777" w:rsidR="00A91FF1" w:rsidRDefault="00A91FF1" w:rsidP="003A4651">
            <w:pPr>
              <w:snapToGrid w:val="0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Channel model</w:t>
            </w:r>
          </w:p>
        </w:tc>
        <w:tc>
          <w:tcPr>
            <w:tcW w:w="4321" w:type="dxa"/>
            <w:vAlign w:val="center"/>
          </w:tcPr>
          <w:p w14:paraId="5B063770" w14:textId="77777777" w:rsidR="00A91FF1" w:rsidRDefault="00A91FF1" w:rsidP="003A4651">
            <w:pPr>
              <w:snapToGrid w:val="0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AWGN</w:t>
            </w:r>
          </w:p>
          <w:p w14:paraId="1889A639" w14:textId="77777777" w:rsidR="00A91FF1" w:rsidRDefault="00A91FF1" w:rsidP="003A4651">
            <w:pPr>
              <w:snapToGrid w:val="0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TDL-C fading channel, frequency offset </w:t>
            </w:r>
            <w:r w:rsidRPr="0067039E">
              <w:rPr>
                <w:b/>
                <w:bCs/>
              </w:rPr>
              <w:t>400 Hz</w:t>
            </w:r>
          </w:p>
        </w:tc>
      </w:tr>
      <w:tr w:rsidR="00A91FF1" w14:paraId="2453B197" w14:textId="77777777" w:rsidTr="003A4651">
        <w:trPr>
          <w:trHeight w:val="202"/>
          <w:jc w:val="center"/>
        </w:trPr>
        <w:tc>
          <w:tcPr>
            <w:tcW w:w="4320" w:type="dxa"/>
            <w:vAlign w:val="center"/>
          </w:tcPr>
          <w:p w14:paraId="55CEE230" w14:textId="77777777" w:rsidR="00A91FF1" w:rsidRDefault="00A91FF1" w:rsidP="003A4651">
            <w:pPr>
              <w:snapToGrid w:val="0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PRACH formats</w:t>
            </w:r>
          </w:p>
        </w:tc>
        <w:tc>
          <w:tcPr>
            <w:tcW w:w="4321" w:type="dxa"/>
            <w:vAlign w:val="center"/>
          </w:tcPr>
          <w:p w14:paraId="7CC81ED4" w14:textId="77777777" w:rsidR="00A91FF1" w:rsidRDefault="00A91FF1" w:rsidP="003A4651">
            <w:pPr>
              <w:snapToGrid w:val="0"/>
              <w:spacing w:after="0"/>
              <w:jc w:val="center"/>
              <w:rPr>
                <w:b/>
                <w:bCs/>
              </w:rPr>
            </w:pPr>
            <w:r w:rsidRPr="00DF6204">
              <w:rPr>
                <w:b/>
                <w:bCs/>
              </w:rPr>
              <w:t>A1, A2, A3, B4, C0, C2</w:t>
            </w:r>
          </w:p>
        </w:tc>
      </w:tr>
    </w:tbl>
    <w:p w14:paraId="1FDDAA8A" w14:textId="77777777" w:rsidR="00215B73" w:rsidRDefault="00215B73" w:rsidP="00215B73">
      <w:pPr>
        <w:snapToGrid w:val="0"/>
        <w:spacing w:after="120"/>
        <w:rPr>
          <w:rStyle w:val="fontstyle01"/>
          <w:rFonts w:hint="eastAsia"/>
          <w:b/>
          <w:bCs/>
        </w:rPr>
      </w:pPr>
      <w:r w:rsidRPr="00965881">
        <w:rPr>
          <w:b/>
          <w:bCs/>
        </w:rPr>
        <w:t xml:space="preserve">Proposal </w:t>
      </w:r>
      <w:r>
        <w:rPr>
          <w:b/>
          <w:bCs/>
        </w:rPr>
        <w:t>4</w:t>
      </w:r>
      <w:r w:rsidRPr="00965881">
        <w:rPr>
          <w:b/>
          <w:bCs/>
        </w:rPr>
        <w:t xml:space="preserve">: For NR-U PRACH performance requirements RAN4 to keep using existing test metrics: the false alarm probability </w:t>
      </w:r>
      <w:r w:rsidRPr="00965881">
        <w:rPr>
          <w:rStyle w:val="fontstyle01"/>
          <w:b/>
          <w:bCs/>
        </w:rPr>
        <w:t>shall be less than or equal to 0.1% and the probability of detection shall be equal to or exceed 99%</w:t>
      </w:r>
    </w:p>
    <w:p w14:paraId="4C0D287F" w14:textId="1AF1330D" w:rsidR="003B7888" w:rsidRDefault="003B7888" w:rsidP="003B7888">
      <w:pPr>
        <w:pStyle w:val="Heading1"/>
      </w:pPr>
      <w:r>
        <w:t>4</w:t>
      </w:r>
      <w:r>
        <w:tab/>
        <w:t>References</w:t>
      </w:r>
    </w:p>
    <w:p w14:paraId="69C0A09B" w14:textId="00DA9D7D" w:rsidR="00C8589A" w:rsidRPr="00A7141F" w:rsidRDefault="00C8589A" w:rsidP="008F0EC2">
      <w:pPr>
        <w:pStyle w:val="ListParagraph"/>
        <w:numPr>
          <w:ilvl w:val="0"/>
          <w:numId w:val="1"/>
        </w:numPr>
        <w:rPr>
          <w:lang w:eastAsia="zh-CN"/>
        </w:rPr>
      </w:pPr>
      <w:r w:rsidRPr="00A7141F">
        <w:rPr>
          <w:lang w:eastAsia="zh-CN"/>
        </w:rPr>
        <w:t>R4-</w:t>
      </w:r>
      <w:r w:rsidR="002958DA" w:rsidRPr="002958DA">
        <w:rPr>
          <w:lang w:val="en-US"/>
        </w:rPr>
        <w:t>2012611</w:t>
      </w:r>
      <w:r w:rsidRPr="00A7141F">
        <w:rPr>
          <w:lang w:eastAsia="zh-CN"/>
        </w:rPr>
        <w:t xml:space="preserve">, </w:t>
      </w:r>
      <w:r w:rsidR="00A7141F" w:rsidRPr="00A7141F">
        <w:rPr>
          <w:lang w:eastAsia="zh-CN"/>
        </w:rPr>
        <w:t xml:space="preserve">Way Forward on NR-U </w:t>
      </w:r>
      <w:r w:rsidR="002958DA">
        <w:rPr>
          <w:lang w:eastAsia="zh-CN"/>
        </w:rPr>
        <w:t>BS</w:t>
      </w:r>
      <w:r w:rsidR="00A7141F" w:rsidRPr="00A7141F">
        <w:rPr>
          <w:lang w:eastAsia="zh-CN"/>
        </w:rPr>
        <w:t xml:space="preserve"> demodulation requirement</w:t>
      </w:r>
      <w:r w:rsidRPr="00A7141F">
        <w:rPr>
          <w:lang w:eastAsia="zh-CN"/>
        </w:rPr>
        <w:t xml:space="preserve">, </w:t>
      </w:r>
      <w:r w:rsidR="002958DA" w:rsidRPr="002958DA">
        <w:rPr>
          <w:lang w:eastAsia="zh-CN"/>
        </w:rPr>
        <w:t>Ericsson</w:t>
      </w:r>
    </w:p>
    <w:p w14:paraId="58CD9071" w14:textId="0B14671F" w:rsidR="00482F4B" w:rsidRDefault="00482F4B" w:rsidP="004E59E4"/>
    <w:sectPr w:rsidR="00482F4B" w:rsidSect="007A4E5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E0A8C3" w14:textId="77777777" w:rsidR="00E429A0" w:rsidRDefault="00E429A0" w:rsidP="002B3503">
      <w:pPr>
        <w:spacing w:after="0"/>
      </w:pPr>
      <w:r>
        <w:separator/>
      </w:r>
    </w:p>
  </w:endnote>
  <w:endnote w:type="continuationSeparator" w:id="0">
    <w:p w14:paraId="2815359C" w14:textId="77777777" w:rsidR="00E429A0" w:rsidRDefault="00E429A0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4A4866" w14:textId="77777777" w:rsidR="00091548" w:rsidRDefault="000915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B77C3" w14:textId="77777777" w:rsidR="00091548" w:rsidRDefault="000915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61EFFB" w14:textId="77777777" w:rsidR="00091548" w:rsidRDefault="000915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F45B7E" w14:textId="77777777" w:rsidR="00E429A0" w:rsidRDefault="00E429A0" w:rsidP="002B3503">
      <w:pPr>
        <w:spacing w:after="0"/>
      </w:pPr>
      <w:r>
        <w:separator/>
      </w:r>
    </w:p>
  </w:footnote>
  <w:footnote w:type="continuationSeparator" w:id="0">
    <w:p w14:paraId="1D2817E1" w14:textId="77777777" w:rsidR="00E429A0" w:rsidRDefault="00E429A0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392FD1" w:rsidRDefault="00392FD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229BDF" w14:textId="77777777" w:rsidR="00091548" w:rsidRDefault="000915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43C81A" w14:textId="77777777" w:rsidR="00091548" w:rsidRDefault="000915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14145"/>
    <w:multiLevelType w:val="hybridMultilevel"/>
    <w:tmpl w:val="8CB8FCC0"/>
    <w:lvl w:ilvl="0" w:tplc="1A1E55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5266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2CEB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F46E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C699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A49A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AE83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BCD4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F849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91D4A97"/>
    <w:multiLevelType w:val="hybridMultilevel"/>
    <w:tmpl w:val="927622D8"/>
    <w:lvl w:ilvl="0" w:tplc="22E057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F082F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F660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0C1F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E457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889C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58F7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6E0F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9874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96D1F0A"/>
    <w:multiLevelType w:val="hybridMultilevel"/>
    <w:tmpl w:val="0A386260"/>
    <w:lvl w:ilvl="0" w:tplc="82AA5C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F6991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E4FC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5CCE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1681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E816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74A4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E64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B884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731BE1"/>
    <w:multiLevelType w:val="hybridMultilevel"/>
    <w:tmpl w:val="6AE66ECC"/>
    <w:lvl w:ilvl="0" w:tplc="284EB9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9ED3D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2CD96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3EE460">
      <w:start w:val="142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9EDA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509B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16F1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A09E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5C96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5DF07FA"/>
    <w:multiLevelType w:val="hybridMultilevel"/>
    <w:tmpl w:val="5576FB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1362DF6">
      <w:start w:val="33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340234">
      <w:start w:val="33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F4057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4C705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289BD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B0E0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0CE1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D064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EB51560"/>
    <w:multiLevelType w:val="hybridMultilevel"/>
    <w:tmpl w:val="601EE760"/>
    <w:lvl w:ilvl="0" w:tplc="DDACB4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86C4E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A8397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ECCD7E">
      <w:start w:val="142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6E19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D802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F06C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BCA0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72D1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7D65777"/>
    <w:multiLevelType w:val="hybridMultilevel"/>
    <w:tmpl w:val="8F2632FC"/>
    <w:lvl w:ilvl="0" w:tplc="550897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085BF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A871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4647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C28D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DC7B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740C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E650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9027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3654559"/>
    <w:multiLevelType w:val="hybridMultilevel"/>
    <w:tmpl w:val="70E6BD34"/>
    <w:lvl w:ilvl="0" w:tplc="2D5814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3A366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80AA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C6C4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F838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9839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3C6E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083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54B2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71C349E"/>
    <w:multiLevelType w:val="hybridMultilevel"/>
    <w:tmpl w:val="B5063F82"/>
    <w:lvl w:ilvl="0" w:tplc="6644AB4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AFA1141"/>
    <w:multiLevelType w:val="hybridMultilevel"/>
    <w:tmpl w:val="1B4457C0"/>
    <w:lvl w:ilvl="0" w:tplc="E8D6EB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8882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44BA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F091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5EF4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BE26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1C59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3020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3A15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C9D5A0E"/>
    <w:multiLevelType w:val="hybridMultilevel"/>
    <w:tmpl w:val="385C7880"/>
    <w:lvl w:ilvl="0" w:tplc="5AA28A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CE562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34DE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6CE8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F01F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24CD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42EB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5227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7ACB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D6E3167"/>
    <w:multiLevelType w:val="hybridMultilevel"/>
    <w:tmpl w:val="F1921732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644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8865956"/>
    <w:multiLevelType w:val="hybridMultilevel"/>
    <w:tmpl w:val="DD9E76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410AB1"/>
    <w:multiLevelType w:val="hybridMultilevel"/>
    <w:tmpl w:val="A74224CE"/>
    <w:lvl w:ilvl="0" w:tplc="74A66D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5A07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42E52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B030C6">
      <w:start w:val="142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2AD5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E8EB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E625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8424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64A1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604F778D"/>
    <w:multiLevelType w:val="hybridMultilevel"/>
    <w:tmpl w:val="4BF2D06A"/>
    <w:lvl w:ilvl="0" w:tplc="2A10F85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9A1AE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50B93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A688C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58A2B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600B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0E840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DE3D4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CA17C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8E60AA7"/>
    <w:multiLevelType w:val="hybridMultilevel"/>
    <w:tmpl w:val="BF8E5274"/>
    <w:lvl w:ilvl="0" w:tplc="C08AFE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22835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18C8D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E268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529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6A21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5690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5825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646E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99C5D32"/>
    <w:multiLevelType w:val="hybridMultilevel"/>
    <w:tmpl w:val="17E4E660"/>
    <w:lvl w:ilvl="0" w:tplc="6ECE562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ED42F2"/>
    <w:multiLevelType w:val="hybridMultilevel"/>
    <w:tmpl w:val="EF44CC10"/>
    <w:lvl w:ilvl="0" w:tplc="6ECE562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1A3096"/>
    <w:multiLevelType w:val="hybridMultilevel"/>
    <w:tmpl w:val="2B409D8C"/>
    <w:lvl w:ilvl="0" w:tplc="8D1283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74982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FA84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7859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9627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5A62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02D9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A470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84B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DBC6FD2"/>
    <w:multiLevelType w:val="hybridMultilevel"/>
    <w:tmpl w:val="55DA1EAC"/>
    <w:lvl w:ilvl="0" w:tplc="300475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6C15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A6BFE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84224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44EC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280A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92E6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1EC3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3AD8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12"/>
  </w:num>
  <w:num w:numId="3">
    <w:abstractNumId w:val="4"/>
  </w:num>
  <w:num w:numId="4">
    <w:abstractNumId w:val="2"/>
  </w:num>
  <w:num w:numId="5">
    <w:abstractNumId w:val="20"/>
  </w:num>
  <w:num w:numId="6">
    <w:abstractNumId w:val="14"/>
  </w:num>
  <w:num w:numId="7">
    <w:abstractNumId w:val="6"/>
  </w:num>
  <w:num w:numId="8">
    <w:abstractNumId w:val="3"/>
  </w:num>
  <w:num w:numId="9">
    <w:abstractNumId w:val="5"/>
  </w:num>
  <w:num w:numId="10">
    <w:abstractNumId w:val="10"/>
  </w:num>
  <w:num w:numId="11">
    <w:abstractNumId w:val="8"/>
  </w:num>
  <w:num w:numId="12">
    <w:abstractNumId w:val="11"/>
  </w:num>
  <w:num w:numId="13">
    <w:abstractNumId w:val="17"/>
  </w:num>
  <w:num w:numId="14">
    <w:abstractNumId w:val="0"/>
  </w:num>
  <w:num w:numId="15">
    <w:abstractNumId w:val="1"/>
  </w:num>
  <w:num w:numId="16">
    <w:abstractNumId w:val="7"/>
  </w:num>
  <w:num w:numId="17">
    <w:abstractNumId w:val="19"/>
  </w:num>
  <w:num w:numId="18">
    <w:abstractNumId w:val="18"/>
  </w:num>
  <w:num w:numId="19">
    <w:abstractNumId w:val="16"/>
  </w:num>
  <w:num w:numId="20">
    <w:abstractNumId w:val="15"/>
  </w:num>
  <w:num w:numId="21">
    <w:abstractNumId w:val="1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bordersDoNotSurroundHeader/>
  <w:bordersDoNotSurroundFooter/>
  <w:proofState w:grammar="clean"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055CF"/>
    <w:rsid w:val="0001658C"/>
    <w:rsid w:val="00027BA3"/>
    <w:rsid w:val="00033203"/>
    <w:rsid w:val="00037CBE"/>
    <w:rsid w:val="00061BB9"/>
    <w:rsid w:val="000709B8"/>
    <w:rsid w:val="000720AF"/>
    <w:rsid w:val="0007242D"/>
    <w:rsid w:val="00080613"/>
    <w:rsid w:val="00091548"/>
    <w:rsid w:val="00091F0B"/>
    <w:rsid w:val="00092F88"/>
    <w:rsid w:val="000A6473"/>
    <w:rsid w:val="000B4E56"/>
    <w:rsid w:val="000B5E8E"/>
    <w:rsid w:val="000D3327"/>
    <w:rsid w:val="000D5F35"/>
    <w:rsid w:val="000E2209"/>
    <w:rsid w:val="000E5AE9"/>
    <w:rsid w:val="000E63F6"/>
    <w:rsid w:val="000E7609"/>
    <w:rsid w:val="000F2546"/>
    <w:rsid w:val="000F403B"/>
    <w:rsid w:val="000F7968"/>
    <w:rsid w:val="00100719"/>
    <w:rsid w:val="00101626"/>
    <w:rsid w:val="00101662"/>
    <w:rsid w:val="00110CD5"/>
    <w:rsid w:val="00111E6A"/>
    <w:rsid w:val="0011270B"/>
    <w:rsid w:val="00112B18"/>
    <w:rsid w:val="0011426E"/>
    <w:rsid w:val="0012062A"/>
    <w:rsid w:val="0012707F"/>
    <w:rsid w:val="0013382B"/>
    <w:rsid w:val="001364A1"/>
    <w:rsid w:val="0013691F"/>
    <w:rsid w:val="0014381F"/>
    <w:rsid w:val="00144535"/>
    <w:rsid w:val="0015000E"/>
    <w:rsid w:val="0016131F"/>
    <w:rsid w:val="001652F6"/>
    <w:rsid w:val="00174266"/>
    <w:rsid w:val="00180D6F"/>
    <w:rsid w:val="001842A2"/>
    <w:rsid w:val="001953B8"/>
    <w:rsid w:val="001954C0"/>
    <w:rsid w:val="00197ED8"/>
    <w:rsid w:val="001A6454"/>
    <w:rsid w:val="001C08E9"/>
    <w:rsid w:val="001C46DF"/>
    <w:rsid w:val="001C5501"/>
    <w:rsid w:val="001E0C0C"/>
    <w:rsid w:val="001F47ED"/>
    <w:rsid w:val="00204A81"/>
    <w:rsid w:val="00207AB3"/>
    <w:rsid w:val="00212405"/>
    <w:rsid w:val="002127E2"/>
    <w:rsid w:val="002141E0"/>
    <w:rsid w:val="00214C87"/>
    <w:rsid w:val="00215035"/>
    <w:rsid w:val="00215B73"/>
    <w:rsid w:val="00216BDC"/>
    <w:rsid w:val="002245BB"/>
    <w:rsid w:val="002271BF"/>
    <w:rsid w:val="00231841"/>
    <w:rsid w:val="00235225"/>
    <w:rsid w:val="00237044"/>
    <w:rsid w:val="00242D1F"/>
    <w:rsid w:val="0024488F"/>
    <w:rsid w:val="00264C90"/>
    <w:rsid w:val="002665EE"/>
    <w:rsid w:val="00275410"/>
    <w:rsid w:val="00284160"/>
    <w:rsid w:val="00291DDD"/>
    <w:rsid w:val="002958DA"/>
    <w:rsid w:val="002A49EA"/>
    <w:rsid w:val="002A7181"/>
    <w:rsid w:val="002B0691"/>
    <w:rsid w:val="002B08E8"/>
    <w:rsid w:val="002B3503"/>
    <w:rsid w:val="002B50FC"/>
    <w:rsid w:val="002B6B29"/>
    <w:rsid w:val="002D0E2F"/>
    <w:rsid w:val="002E4C3C"/>
    <w:rsid w:val="002E683C"/>
    <w:rsid w:val="002F4310"/>
    <w:rsid w:val="002F5B7F"/>
    <w:rsid w:val="002F6A38"/>
    <w:rsid w:val="003025C5"/>
    <w:rsid w:val="00310338"/>
    <w:rsid w:val="0031177C"/>
    <w:rsid w:val="00317483"/>
    <w:rsid w:val="00320C45"/>
    <w:rsid w:val="003216E2"/>
    <w:rsid w:val="00322F1F"/>
    <w:rsid w:val="003255D1"/>
    <w:rsid w:val="0032723A"/>
    <w:rsid w:val="0034701D"/>
    <w:rsid w:val="00347DB1"/>
    <w:rsid w:val="00347DEA"/>
    <w:rsid w:val="003628B2"/>
    <w:rsid w:val="0036787E"/>
    <w:rsid w:val="003717B0"/>
    <w:rsid w:val="00373ECA"/>
    <w:rsid w:val="003777FE"/>
    <w:rsid w:val="00383483"/>
    <w:rsid w:val="00385186"/>
    <w:rsid w:val="003851D8"/>
    <w:rsid w:val="0039007D"/>
    <w:rsid w:val="00391391"/>
    <w:rsid w:val="00392FD1"/>
    <w:rsid w:val="0039429D"/>
    <w:rsid w:val="00395052"/>
    <w:rsid w:val="003B52C2"/>
    <w:rsid w:val="003B55EA"/>
    <w:rsid w:val="003B7888"/>
    <w:rsid w:val="003C60B9"/>
    <w:rsid w:val="003D0EF8"/>
    <w:rsid w:val="003D58BC"/>
    <w:rsid w:val="003E0EA8"/>
    <w:rsid w:val="003E17B6"/>
    <w:rsid w:val="003E3FE0"/>
    <w:rsid w:val="003E5380"/>
    <w:rsid w:val="003F27C0"/>
    <w:rsid w:val="003F33DF"/>
    <w:rsid w:val="003F497F"/>
    <w:rsid w:val="004051BA"/>
    <w:rsid w:val="00405FB6"/>
    <w:rsid w:val="0040624B"/>
    <w:rsid w:val="00407177"/>
    <w:rsid w:val="00416E4B"/>
    <w:rsid w:val="0042109F"/>
    <w:rsid w:val="00421CF1"/>
    <w:rsid w:val="00423548"/>
    <w:rsid w:val="00426417"/>
    <w:rsid w:val="0042683F"/>
    <w:rsid w:val="00426A90"/>
    <w:rsid w:val="00432E6A"/>
    <w:rsid w:val="0043450E"/>
    <w:rsid w:val="00445D6A"/>
    <w:rsid w:val="00453A8F"/>
    <w:rsid w:val="00453BA5"/>
    <w:rsid w:val="00454E53"/>
    <w:rsid w:val="00456024"/>
    <w:rsid w:val="004761FF"/>
    <w:rsid w:val="00482477"/>
    <w:rsid w:val="00482F4B"/>
    <w:rsid w:val="00491386"/>
    <w:rsid w:val="00493AEA"/>
    <w:rsid w:val="00494F18"/>
    <w:rsid w:val="004A41DA"/>
    <w:rsid w:val="004A5FC5"/>
    <w:rsid w:val="004B37A7"/>
    <w:rsid w:val="004B4CD1"/>
    <w:rsid w:val="004C0103"/>
    <w:rsid w:val="004C58F9"/>
    <w:rsid w:val="004D0C67"/>
    <w:rsid w:val="004D23C5"/>
    <w:rsid w:val="004D3D81"/>
    <w:rsid w:val="004E3C24"/>
    <w:rsid w:val="004E59E4"/>
    <w:rsid w:val="004E6D6A"/>
    <w:rsid w:val="004F1FDB"/>
    <w:rsid w:val="0050028F"/>
    <w:rsid w:val="00502C71"/>
    <w:rsid w:val="00511DAF"/>
    <w:rsid w:val="00513C34"/>
    <w:rsid w:val="00526B16"/>
    <w:rsid w:val="00530A34"/>
    <w:rsid w:val="005320C4"/>
    <w:rsid w:val="00533CC8"/>
    <w:rsid w:val="00535513"/>
    <w:rsid w:val="00547A0C"/>
    <w:rsid w:val="00550F2D"/>
    <w:rsid w:val="00557851"/>
    <w:rsid w:val="00560A63"/>
    <w:rsid w:val="0056216C"/>
    <w:rsid w:val="00564B2E"/>
    <w:rsid w:val="00570B14"/>
    <w:rsid w:val="00577B45"/>
    <w:rsid w:val="00577FB8"/>
    <w:rsid w:val="005856E8"/>
    <w:rsid w:val="005905F8"/>
    <w:rsid w:val="00592FB0"/>
    <w:rsid w:val="00597859"/>
    <w:rsid w:val="00597925"/>
    <w:rsid w:val="005A3452"/>
    <w:rsid w:val="005A3F46"/>
    <w:rsid w:val="005A62AF"/>
    <w:rsid w:val="005B19AC"/>
    <w:rsid w:val="005B1FA2"/>
    <w:rsid w:val="005B2640"/>
    <w:rsid w:val="005B2AB5"/>
    <w:rsid w:val="005B3821"/>
    <w:rsid w:val="005B5E86"/>
    <w:rsid w:val="005C5139"/>
    <w:rsid w:val="005D104C"/>
    <w:rsid w:val="005E1E05"/>
    <w:rsid w:val="005E4F26"/>
    <w:rsid w:val="005F0DE0"/>
    <w:rsid w:val="005F5388"/>
    <w:rsid w:val="005F632D"/>
    <w:rsid w:val="005F6CE3"/>
    <w:rsid w:val="005F7D9C"/>
    <w:rsid w:val="00602EB6"/>
    <w:rsid w:val="00603204"/>
    <w:rsid w:val="006050E0"/>
    <w:rsid w:val="0061542C"/>
    <w:rsid w:val="00620AAE"/>
    <w:rsid w:val="0062340B"/>
    <w:rsid w:val="00627E6B"/>
    <w:rsid w:val="00635383"/>
    <w:rsid w:val="00641C2E"/>
    <w:rsid w:val="00641E1F"/>
    <w:rsid w:val="00643310"/>
    <w:rsid w:val="0064720A"/>
    <w:rsid w:val="0065191E"/>
    <w:rsid w:val="00664DF6"/>
    <w:rsid w:val="00665282"/>
    <w:rsid w:val="006658FD"/>
    <w:rsid w:val="006675B6"/>
    <w:rsid w:val="0067039E"/>
    <w:rsid w:val="00670832"/>
    <w:rsid w:val="00671B5E"/>
    <w:rsid w:val="006730AA"/>
    <w:rsid w:val="00677C7D"/>
    <w:rsid w:val="00680F48"/>
    <w:rsid w:val="006919C7"/>
    <w:rsid w:val="006951F1"/>
    <w:rsid w:val="0069668B"/>
    <w:rsid w:val="006A0704"/>
    <w:rsid w:val="006A11C0"/>
    <w:rsid w:val="006C08CB"/>
    <w:rsid w:val="006C6840"/>
    <w:rsid w:val="006E42D0"/>
    <w:rsid w:val="006E7632"/>
    <w:rsid w:val="006F34C0"/>
    <w:rsid w:val="00700E66"/>
    <w:rsid w:val="00702B86"/>
    <w:rsid w:val="007036C3"/>
    <w:rsid w:val="00705A2F"/>
    <w:rsid w:val="007175DE"/>
    <w:rsid w:val="00726265"/>
    <w:rsid w:val="007305F2"/>
    <w:rsid w:val="00732A0F"/>
    <w:rsid w:val="00734808"/>
    <w:rsid w:val="00734EBD"/>
    <w:rsid w:val="00744E81"/>
    <w:rsid w:val="00745200"/>
    <w:rsid w:val="0076238A"/>
    <w:rsid w:val="007677D0"/>
    <w:rsid w:val="0079324C"/>
    <w:rsid w:val="007A4E51"/>
    <w:rsid w:val="007B108D"/>
    <w:rsid w:val="007C1CAD"/>
    <w:rsid w:val="007D20DF"/>
    <w:rsid w:val="007D39B7"/>
    <w:rsid w:val="007D7202"/>
    <w:rsid w:val="007E1DD2"/>
    <w:rsid w:val="00802C1D"/>
    <w:rsid w:val="00805171"/>
    <w:rsid w:val="00806D1B"/>
    <w:rsid w:val="00817BC4"/>
    <w:rsid w:val="00821B89"/>
    <w:rsid w:val="008236E4"/>
    <w:rsid w:val="0082388D"/>
    <w:rsid w:val="00844722"/>
    <w:rsid w:val="00850296"/>
    <w:rsid w:val="00862BA1"/>
    <w:rsid w:val="008654E6"/>
    <w:rsid w:val="00880176"/>
    <w:rsid w:val="00882113"/>
    <w:rsid w:val="00882B5D"/>
    <w:rsid w:val="00886CA3"/>
    <w:rsid w:val="00887732"/>
    <w:rsid w:val="008879C0"/>
    <w:rsid w:val="008A1BAE"/>
    <w:rsid w:val="008A41EF"/>
    <w:rsid w:val="008A4493"/>
    <w:rsid w:val="008A52E2"/>
    <w:rsid w:val="008B1E27"/>
    <w:rsid w:val="008B3B76"/>
    <w:rsid w:val="008B41D0"/>
    <w:rsid w:val="008B5536"/>
    <w:rsid w:val="008B65C2"/>
    <w:rsid w:val="008B7537"/>
    <w:rsid w:val="008C00C2"/>
    <w:rsid w:val="008D215B"/>
    <w:rsid w:val="008D7403"/>
    <w:rsid w:val="008E7839"/>
    <w:rsid w:val="008F0E46"/>
    <w:rsid w:val="008F4E8C"/>
    <w:rsid w:val="008F7598"/>
    <w:rsid w:val="0091383D"/>
    <w:rsid w:val="00913917"/>
    <w:rsid w:val="00913F15"/>
    <w:rsid w:val="009218BF"/>
    <w:rsid w:val="00921993"/>
    <w:rsid w:val="009224FC"/>
    <w:rsid w:val="00927708"/>
    <w:rsid w:val="00940559"/>
    <w:rsid w:val="00947FB6"/>
    <w:rsid w:val="00953C29"/>
    <w:rsid w:val="00956469"/>
    <w:rsid w:val="00956988"/>
    <w:rsid w:val="00960CB9"/>
    <w:rsid w:val="00960D1A"/>
    <w:rsid w:val="00965881"/>
    <w:rsid w:val="00975EB7"/>
    <w:rsid w:val="00977F25"/>
    <w:rsid w:val="009854B8"/>
    <w:rsid w:val="00991282"/>
    <w:rsid w:val="00996062"/>
    <w:rsid w:val="009A47E5"/>
    <w:rsid w:val="009B011E"/>
    <w:rsid w:val="009B1E68"/>
    <w:rsid w:val="009B6377"/>
    <w:rsid w:val="009C4154"/>
    <w:rsid w:val="009C50F6"/>
    <w:rsid w:val="009C5521"/>
    <w:rsid w:val="009C5869"/>
    <w:rsid w:val="009D10C9"/>
    <w:rsid w:val="009D1DBD"/>
    <w:rsid w:val="009E6745"/>
    <w:rsid w:val="009F686C"/>
    <w:rsid w:val="00A06545"/>
    <w:rsid w:val="00A0670B"/>
    <w:rsid w:val="00A13D7E"/>
    <w:rsid w:val="00A14367"/>
    <w:rsid w:val="00A27AB9"/>
    <w:rsid w:val="00A3348E"/>
    <w:rsid w:val="00A369CE"/>
    <w:rsid w:val="00A37358"/>
    <w:rsid w:val="00A41533"/>
    <w:rsid w:val="00A422BE"/>
    <w:rsid w:val="00A451E8"/>
    <w:rsid w:val="00A4622B"/>
    <w:rsid w:val="00A57EC0"/>
    <w:rsid w:val="00A6018C"/>
    <w:rsid w:val="00A6319C"/>
    <w:rsid w:val="00A63455"/>
    <w:rsid w:val="00A7141F"/>
    <w:rsid w:val="00A80F2A"/>
    <w:rsid w:val="00A87F69"/>
    <w:rsid w:val="00A91FF1"/>
    <w:rsid w:val="00A92454"/>
    <w:rsid w:val="00AA1F4F"/>
    <w:rsid w:val="00AC1C1F"/>
    <w:rsid w:val="00AD1D93"/>
    <w:rsid w:val="00AD70EE"/>
    <w:rsid w:val="00AE6327"/>
    <w:rsid w:val="00AF1712"/>
    <w:rsid w:val="00AF4AA7"/>
    <w:rsid w:val="00AF7CB0"/>
    <w:rsid w:val="00B0442D"/>
    <w:rsid w:val="00B07C15"/>
    <w:rsid w:val="00B07F37"/>
    <w:rsid w:val="00B1132A"/>
    <w:rsid w:val="00B1610D"/>
    <w:rsid w:val="00B17277"/>
    <w:rsid w:val="00B22B3E"/>
    <w:rsid w:val="00B35E11"/>
    <w:rsid w:val="00B35E69"/>
    <w:rsid w:val="00B4385F"/>
    <w:rsid w:val="00B46D15"/>
    <w:rsid w:val="00B55331"/>
    <w:rsid w:val="00B61A2E"/>
    <w:rsid w:val="00B65B59"/>
    <w:rsid w:val="00B66186"/>
    <w:rsid w:val="00B67E68"/>
    <w:rsid w:val="00B718F5"/>
    <w:rsid w:val="00B7606E"/>
    <w:rsid w:val="00B80895"/>
    <w:rsid w:val="00B8199F"/>
    <w:rsid w:val="00B85CAD"/>
    <w:rsid w:val="00BA4B3C"/>
    <w:rsid w:val="00BB12FD"/>
    <w:rsid w:val="00BB5ECE"/>
    <w:rsid w:val="00BB6FD5"/>
    <w:rsid w:val="00BC764C"/>
    <w:rsid w:val="00BD1FA0"/>
    <w:rsid w:val="00BD2FD9"/>
    <w:rsid w:val="00BD7E47"/>
    <w:rsid w:val="00BE0C63"/>
    <w:rsid w:val="00BE2195"/>
    <w:rsid w:val="00BE2942"/>
    <w:rsid w:val="00BF24D8"/>
    <w:rsid w:val="00BF4B17"/>
    <w:rsid w:val="00C017DC"/>
    <w:rsid w:val="00C037A9"/>
    <w:rsid w:val="00C06DCD"/>
    <w:rsid w:val="00C212DA"/>
    <w:rsid w:val="00C21554"/>
    <w:rsid w:val="00C2775A"/>
    <w:rsid w:val="00C329EA"/>
    <w:rsid w:val="00C32FCE"/>
    <w:rsid w:val="00C4131C"/>
    <w:rsid w:val="00C41A0A"/>
    <w:rsid w:val="00C54FAE"/>
    <w:rsid w:val="00C55927"/>
    <w:rsid w:val="00C55D56"/>
    <w:rsid w:val="00C65583"/>
    <w:rsid w:val="00C72131"/>
    <w:rsid w:val="00C81190"/>
    <w:rsid w:val="00C8589A"/>
    <w:rsid w:val="00C91784"/>
    <w:rsid w:val="00C93514"/>
    <w:rsid w:val="00CA1DD2"/>
    <w:rsid w:val="00CC2D2F"/>
    <w:rsid w:val="00CD0E82"/>
    <w:rsid w:val="00D05C6C"/>
    <w:rsid w:val="00D07FD2"/>
    <w:rsid w:val="00D14A69"/>
    <w:rsid w:val="00D218B9"/>
    <w:rsid w:val="00D26EAA"/>
    <w:rsid w:val="00D275CC"/>
    <w:rsid w:val="00D3346C"/>
    <w:rsid w:val="00D36662"/>
    <w:rsid w:val="00D43C68"/>
    <w:rsid w:val="00D43D81"/>
    <w:rsid w:val="00D46BAF"/>
    <w:rsid w:val="00D767C4"/>
    <w:rsid w:val="00D77CF5"/>
    <w:rsid w:val="00D915AA"/>
    <w:rsid w:val="00D93F51"/>
    <w:rsid w:val="00D960C0"/>
    <w:rsid w:val="00DA2757"/>
    <w:rsid w:val="00DB1B49"/>
    <w:rsid w:val="00DB4FB4"/>
    <w:rsid w:val="00DC59E2"/>
    <w:rsid w:val="00DC7108"/>
    <w:rsid w:val="00DD29DC"/>
    <w:rsid w:val="00DD33D0"/>
    <w:rsid w:val="00DD67E6"/>
    <w:rsid w:val="00DE73FF"/>
    <w:rsid w:val="00DF0DBB"/>
    <w:rsid w:val="00DF6204"/>
    <w:rsid w:val="00E01227"/>
    <w:rsid w:val="00E14E8C"/>
    <w:rsid w:val="00E23E22"/>
    <w:rsid w:val="00E26F7C"/>
    <w:rsid w:val="00E32A5E"/>
    <w:rsid w:val="00E332BD"/>
    <w:rsid w:val="00E33B68"/>
    <w:rsid w:val="00E429A0"/>
    <w:rsid w:val="00E4726A"/>
    <w:rsid w:val="00E47D94"/>
    <w:rsid w:val="00E5406D"/>
    <w:rsid w:val="00E54834"/>
    <w:rsid w:val="00E6172F"/>
    <w:rsid w:val="00E82A28"/>
    <w:rsid w:val="00E962C5"/>
    <w:rsid w:val="00E96861"/>
    <w:rsid w:val="00EA3488"/>
    <w:rsid w:val="00EA4F32"/>
    <w:rsid w:val="00EB5F7D"/>
    <w:rsid w:val="00EB666B"/>
    <w:rsid w:val="00EB7996"/>
    <w:rsid w:val="00EC5284"/>
    <w:rsid w:val="00EC589F"/>
    <w:rsid w:val="00EC5C76"/>
    <w:rsid w:val="00EE549F"/>
    <w:rsid w:val="00EF02DF"/>
    <w:rsid w:val="00EF46A2"/>
    <w:rsid w:val="00F03C66"/>
    <w:rsid w:val="00F04BD4"/>
    <w:rsid w:val="00F05682"/>
    <w:rsid w:val="00F134C7"/>
    <w:rsid w:val="00F135CB"/>
    <w:rsid w:val="00F26EEE"/>
    <w:rsid w:val="00F31BC3"/>
    <w:rsid w:val="00F4070E"/>
    <w:rsid w:val="00F42785"/>
    <w:rsid w:val="00F50561"/>
    <w:rsid w:val="00F50D8B"/>
    <w:rsid w:val="00F561C3"/>
    <w:rsid w:val="00F62194"/>
    <w:rsid w:val="00F63B44"/>
    <w:rsid w:val="00F669D1"/>
    <w:rsid w:val="00F672BA"/>
    <w:rsid w:val="00F72659"/>
    <w:rsid w:val="00F77D59"/>
    <w:rsid w:val="00F83B5D"/>
    <w:rsid w:val="00F94122"/>
    <w:rsid w:val="00F97D64"/>
    <w:rsid w:val="00FA0C7E"/>
    <w:rsid w:val="00FA4658"/>
    <w:rsid w:val="00FA4724"/>
    <w:rsid w:val="00FB1251"/>
    <w:rsid w:val="00FB2FA3"/>
    <w:rsid w:val="00FB7B2F"/>
    <w:rsid w:val="00FC1F9A"/>
    <w:rsid w:val="00FC649F"/>
    <w:rsid w:val="00FC7175"/>
    <w:rsid w:val="00FC782E"/>
    <w:rsid w:val="00FD085A"/>
    <w:rsid w:val="00FD2343"/>
    <w:rsid w:val="00FD543C"/>
    <w:rsid w:val="00FE3AEB"/>
    <w:rsid w:val="00FE4CAD"/>
    <w:rsid w:val="00FF3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2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680F4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680F4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80F4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80F4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80F4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80F48"/>
    <w:pPr>
      <w:outlineLvl w:val="5"/>
    </w:pPr>
  </w:style>
  <w:style w:type="paragraph" w:styleId="Heading7">
    <w:name w:val="heading 7"/>
    <w:basedOn w:val="H6"/>
    <w:next w:val="Normal"/>
    <w:qFormat/>
    <w:rsid w:val="00680F48"/>
    <w:pPr>
      <w:outlineLvl w:val="6"/>
    </w:pPr>
  </w:style>
  <w:style w:type="paragraph" w:styleId="Heading8">
    <w:name w:val="heading 8"/>
    <w:basedOn w:val="Heading1"/>
    <w:next w:val="Normal"/>
    <w:qFormat/>
    <w:rsid w:val="00680F4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80F4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680F48"/>
    <w:pPr>
      <w:spacing w:before="180"/>
      <w:ind w:left="2693" w:hanging="2693"/>
    </w:pPr>
    <w:rPr>
      <w:b/>
    </w:rPr>
  </w:style>
  <w:style w:type="paragraph" w:styleId="TOC1">
    <w:name w:val="toc 1"/>
    <w:semiHidden/>
    <w:rsid w:val="00680F4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680F4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680F48"/>
    <w:pPr>
      <w:ind w:left="1701" w:hanging="1701"/>
    </w:pPr>
  </w:style>
  <w:style w:type="paragraph" w:styleId="TOC4">
    <w:name w:val="toc 4"/>
    <w:basedOn w:val="TOC3"/>
    <w:semiHidden/>
    <w:rsid w:val="00680F48"/>
    <w:pPr>
      <w:ind w:left="1418" w:hanging="1418"/>
    </w:pPr>
  </w:style>
  <w:style w:type="paragraph" w:styleId="TOC3">
    <w:name w:val="toc 3"/>
    <w:basedOn w:val="TOC2"/>
    <w:semiHidden/>
    <w:rsid w:val="00680F48"/>
    <w:pPr>
      <w:ind w:left="1134" w:hanging="1134"/>
    </w:pPr>
  </w:style>
  <w:style w:type="paragraph" w:styleId="TOC2">
    <w:name w:val="toc 2"/>
    <w:basedOn w:val="TOC1"/>
    <w:semiHidden/>
    <w:rsid w:val="00680F4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80F48"/>
    <w:pPr>
      <w:ind w:left="284"/>
    </w:pPr>
  </w:style>
  <w:style w:type="paragraph" w:styleId="Index1">
    <w:name w:val="index 1"/>
    <w:basedOn w:val="Normal"/>
    <w:semiHidden/>
    <w:rsid w:val="00680F48"/>
    <w:pPr>
      <w:keepLines/>
      <w:spacing w:after="0"/>
    </w:pPr>
  </w:style>
  <w:style w:type="paragraph" w:customStyle="1" w:styleId="ZH">
    <w:name w:val="ZH"/>
    <w:rsid w:val="00680F4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680F48"/>
    <w:pPr>
      <w:outlineLvl w:val="9"/>
    </w:pPr>
  </w:style>
  <w:style w:type="paragraph" w:styleId="ListNumber2">
    <w:name w:val="List Number 2"/>
    <w:basedOn w:val="ListNumber"/>
    <w:semiHidden/>
    <w:rsid w:val="00680F48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680F4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680F48"/>
    <w:rPr>
      <w:b/>
      <w:position w:val="6"/>
      <w:sz w:val="16"/>
    </w:rPr>
  </w:style>
  <w:style w:type="paragraph" w:styleId="FootnoteText">
    <w:name w:val="footnote text"/>
    <w:basedOn w:val="Normal"/>
    <w:semiHidden/>
    <w:rsid w:val="00680F4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680F48"/>
    <w:rPr>
      <w:b/>
    </w:rPr>
  </w:style>
  <w:style w:type="paragraph" w:customStyle="1" w:styleId="TAC">
    <w:name w:val="TAC"/>
    <w:basedOn w:val="TAL"/>
    <w:link w:val="TACChar"/>
    <w:qFormat/>
    <w:rsid w:val="00680F48"/>
    <w:pPr>
      <w:jc w:val="center"/>
    </w:pPr>
  </w:style>
  <w:style w:type="paragraph" w:customStyle="1" w:styleId="TF">
    <w:name w:val="TF"/>
    <w:basedOn w:val="TH"/>
    <w:rsid w:val="00680F48"/>
    <w:pPr>
      <w:keepNext w:val="0"/>
      <w:spacing w:before="0" w:after="240"/>
    </w:pPr>
  </w:style>
  <w:style w:type="paragraph" w:customStyle="1" w:styleId="NO">
    <w:name w:val="NO"/>
    <w:basedOn w:val="Normal"/>
    <w:rsid w:val="00680F48"/>
    <w:pPr>
      <w:keepLines/>
      <w:ind w:left="1135" w:hanging="851"/>
    </w:pPr>
  </w:style>
  <w:style w:type="paragraph" w:styleId="TOC9">
    <w:name w:val="toc 9"/>
    <w:basedOn w:val="TOC8"/>
    <w:semiHidden/>
    <w:rsid w:val="00680F48"/>
    <w:pPr>
      <w:ind w:left="1418" w:hanging="1418"/>
    </w:pPr>
  </w:style>
  <w:style w:type="paragraph" w:customStyle="1" w:styleId="EX">
    <w:name w:val="EX"/>
    <w:basedOn w:val="Normal"/>
    <w:rsid w:val="00680F48"/>
    <w:pPr>
      <w:keepLines/>
      <w:ind w:left="1702" w:hanging="1418"/>
    </w:pPr>
  </w:style>
  <w:style w:type="paragraph" w:customStyle="1" w:styleId="FP">
    <w:name w:val="FP"/>
    <w:basedOn w:val="Normal"/>
    <w:rsid w:val="00680F48"/>
    <w:pPr>
      <w:spacing w:after="0"/>
    </w:pPr>
  </w:style>
  <w:style w:type="paragraph" w:customStyle="1" w:styleId="LD">
    <w:name w:val="LD"/>
    <w:rsid w:val="00680F4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680F48"/>
    <w:pPr>
      <w:spacing w:after="0"/>
    </w:pPr>
  </w:style>
  <w:style w:type="paragraph" w:customStyle="1" w:styleId="EW">
    <w:name w:val="EW"/>
    <w:basedOn w:val="EX"/>
    <w:rsid w:val="00680F48"/>
    <w:pPr>
      <w:spacing w:after="0"/>
    </w:pPr>
  </w:style>
  <w:style w:type="paragraph" w:styleId="TOC6">
    <w:name w:val="toc 6"/>
    <w:basedOn w:val="TOC5"/>
    <w:next w:val="Normal"/>
    <w:semiHidden/>
    <w:rsid w:val="00680F48"/>
    <w:pPr>
      <w:ind w:left="1985" w:hanging="1985"/>
    </w:pPr>
  </w:style>
  <w:style w:type="paragraph" w:styleId="TOC7">
    <w:name w:val="toc 7"/>
    <w:basedOn w:val="TOC6"/>
    <w:next w:val="Normal"/>
    <w:semiHidden/>
    <w:rsid w:val="00680F48"/>
    <w:pPr>
      <w:ind w:left="2268" w:hanging="2268"/>
    </w:pPr>
  </w:style>
  <w:style w:type="paragraph" w:styleId="ListBullet2">
    <w:name w:val="List Bullet 2"/>
    <w:basedOn w:val="ListBullet"/>
    <w:semiHidden/>
    <w:rsid w:val="00680F48"/>
    <w:pPr>
      <w:ind w:left="851"/>
    </w:pPr>
  </w:style>
  <w:style w:type="paragraph" w:styleId="ListBullet3">
    <w:name w:val="List Bullet 3"/>
    <w:basedOn w:val="ListBullet2"/>
    <w:semiHidden/>
    <w:rsid w:val="00680F48"/>
    <w:pPr>
      <w:ind w:left="1135"/>
    </w:pPr>
  </w:style>
  <w:style w:type="paragraph" w:styleId="ListNumber">
    <w:name w:val="List Number"/>
    <w:basedOn w:val="List"/>
    <w:semiHidden/>
    <w:rsid w:val="00680F48"/>
  </w:style>
  <w:style w:type="paragraph" w:customStyle="1" w:styleId="EQ">
    <w:name w:val="EQ"/>
    <w:basedOn w:val="Normal"/>
    <w:next w:val="Normal"/>
    <w:link w:val="EQChar"/>
    <w:rsid w:val="00680F4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680F4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80F4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80F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680F48"/>
    <w:pPr>
      <w:jc w:val="right"/>
    </w:pPr>
  </w:style>
  <w:style w:type="paragraph" w:customStyle="1" w:styleId="H6">
    <w:name w:val="H6"/>
    <w:basedOn w:val="Heading5"/>
    <w:next w:val="Normal"/>
    <w:rsid w:val="00680F4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680F48"/>
    <w:pPr>
      <w:ind w:left="851" w:hanging="851"/>
    </w:pPr>
  </w:style>
  <w:style w:type="paragraph" w:customStyle="1" w:styleId="TAL">
    <w:name w:val="TAL"/>
    <w:basedOn w:val="Normal"/>
    <w:link w:val="TALCar"/>
    <w:qFormat/>
    <w:rsid w:val="00680F4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80F4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680F4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680F4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680F4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680F48"/>
    <w:pPr>
      <w:framePr w:wrap="notBeside" w:y="16161"/>
    </w:pPr>
  </w:style>
  <w:style w:type="character" w:customStyle="1" w:styleId="ZGSM">
    <w:name w:val="ZGSM"/>
    <w:rsid w:val="00680F48"/>
  </w:style>
  <w:style w:type="paragraph" w:styleId="List2">
    <w:name w:val="List 2"/>
    <w:basedOn w:val="List"/>
    <w:semiHidden/>
    <w:rsid w:val="00680F48"/>
    <w:pPr>
      <w:ind w:left="851"/>
    </w:pPr>
  </w:style>
  <w:style w:type="paragraph" w:customStyle="1" w:styleId="ZG">
    <w:name w:val="ZG"/>
    <w:rsid w:val="00680F4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680F48"/>
    <w:pPr>
      <w:ind w:left="1135"/>
    </w:pPr>
  </w:style>
  <w:style w:type="paragraph" w:styleId="List4">
    <w:name w:val="List 4"/>
    <w:basedOn w:val="List3"/>
    <w:semiHidden/>
    <w:rsid w:val="00680F48"/>
    <w:pPr>
      <w:ind w:left="1418"/>
    </w:pPr>
  </w:style>
  <w:style w:type="paragraph" w:styleId="List5">
    <w:name w:val="List 5"/>
    <w:basedOn w:val="List4"/>
    <w:semiHidden/>
    <w:rsid w:val="00680F48"/>
    <w:pPr>
      <w:ind w:left="1702"/>
    </w:pPr>
  </w:style>
  <w:style w:type="paragraph" w:customStyle="1" w:styleId="EditorsNote">
    <w:name w:val="Editor's Note"/>
    <w:basedOn w:val="NO"/>
    <w:rsid w:val="00680F48"/>
    <w:rPr>
      <w:color w:val="FF0000"/>
    </w:rPr>
  </w:style>
  <w:style w:type="paragraph" w:styleId="List">
    <w:name w:val="List"/>
    <w:basedOn w:val="Normal"/>
    <w:semiHidden/>
    <w:rsid w:val="00680F48"/>
    <w:pPr>
      <w:ind w:left="568" w:hanging="284"/>
    </w:pPr>
  </w:style>
  <w:style w:type="paragraph" w:styleId="ListBullet">
    <w:name w:val="List Bullet"/>
    <w:basedOn w:val="List"/>
    <w:semiHidden/>
    <w:rsid w:val="00680F48"/>
  </w:style>
  <w:style w:type="paragraph" w:styleId="ListBullet4">
    <w:name w:val="List Bullet 4"/>
    <w:basedOn w:val="ListBullet3"/>
    <w:semiHidden/>
    <w:rsid w:val="00680F48"/>
    <w:pPr>
      <w:ind w:left="1418"/>
    </w:pPr>
  </w:style>
  <w:style w:type="paragraph" w:styleId="ListBullet5">
    <w:name w:val="List Bullet 5"/>
    <w:basedOn w:val="ListBullet4"/>
    <w:semiHidden/>
    <w:rsid w:val="00680F48"/>
    <w:pPr>
      <w:ind w:left="1702"/>
    </w:pPr>
  </w:style>
  <w:style w:type="paragraph" w:customStyle="1" w:styleId="B1">
    <w:name w:val="B1"/>
    <w:basedOn w:val="List"/>
    <w:link w:val="B1Char"/>
    <w:rsid w:val="00680F48"/>
  </w:style>
  <w:style w:type="paragraph" w:customStyle="1" w:styleId="B2">
    <w:name w:val="B2"/>
    <w:basedOn w:val="List2"/>
    <w:link w:val="B2Char"/>
    <w:rsid w:val="00680F48"/>
  </w:style>
  <w:style w:type="paragraph" w:customStyle="1" w:styleId="B3">
    <w:name w:val="B3"/>
    <w:basedOn w:val="List3"/>
    <w:rsid w:val="00680F48"/>
  </w:style>
  <w:style w:type="paragraph" w:customStyle="1" w:styleId="B4">
    <w:name w:val="B4"/>
    <w:basedOn w:val="List4"/>
    <w:rsid w:val="00680F48"/>
  </w:style>
  <w:style w:type="paragraph" w:customStyle="1" w:styleId="B5">
    <w:name w:val="B5"/>
    <w:basedOn w:val="List5"/>
    <w:rsid w:val="00680F48"/>
  </w:style>
  <w:style w:type="paragraph" w:styleId="Footer">
    <w:name w:val="footer"/>
    <w:basedOn w:val="Header"/>
    <w:semiHidden/>
    <w:rsid w:val="00680F48"/>
    <w:pPr>
      <w:jc w:val="center"/>
    </w:pPr>
    <w:rPr>
      <w:i/>
    </w:rPr>
  </w:style>
  <w:style w:type="paragraph" w:customStyle="1" w:styleId="ZTD">
    <w:name w:val="ZTD"/>
    <w:basedOn w:val="ZB"/>
    <w:rsid w:val="00680F4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aliases w:val="- Bullets,목록 단락,?? ??,?????,????,リスト段落,Lista1,列出段落,R4_Bullet,列出段落1,中等深浅网格 1 - 着色 21,¥¡¡¡¡ì¬º¥¹¥È¶ÎÂä,ÁÐ³ö¶ÎÂä,列表段落1,—ño’i—Ž,¥ê¥¹¥È¶ÎÂä,1st level - Bullet List Paragraph,Lettre d'introduction,Paragrafo elenco,Normal bullet 2,목록단락,列表段落11"/>
    <w:basedOn w:val="Normal"/>
    <w:link w:val="ListParagraphChar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HChar">
    <w:name w:val="TH Char"/>
    <w:link w:val="TH"/>
    <w:qFormat/>
    <w:rsid w:val="003B788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B7888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uiPriority w:val="39"/>
    <w:rsid w:val="00577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?? ?? Char,????? Char,???? Char,リスト段落 Char,Lista1 Char,列出段落 Char,R4_Bullet Char,列出段落1 Char,中等深浅网格 1 - 着色 21 Char,¥¡¡¡¡ì¬º¥¹¥È¶ÎÂä Char,ÁÐ³ö¶ÎÂä Char,列表段落1 Char,—ño’i—Ž Char,¥ê¥¹¥È¶ÎÂä Char,목록단락 Char"/>
    <w:link w:val="ListParagraph"/>
    <w:uiPriority w:val="34"/>
    <w:qFormat/>
    <w:rsid w:val="00A80F2A"/>
    <w:rPr>
      <w:rFonts w:ascii="Times New Roman" w:hAnsi="Times New Roman"/>
      <w:lang w:val="en-GB" w:eastAsia="en-US"/>
    </w:rPr>
  </w:style>
  <w:style w:type="paragraph" w:customStyle="1" w:styleId="RAN4proposal">
    <w:name w:val="RAN4 proposal"/>
    <w:basedOn w:val="Caption"/>
    <w:next w:val="Normal"/>
    <w:link w:val="RAN4proposalChar"/>
    <w:qFormat/>
    <w:rsid w:val="00F669D1"/>
    <w:pPr>
      <w:numPr>
        <w:numId w:val="2"/>
      </w:numPr>
      <w:overflowPunct/>
      <w:autoSpaceDE/>
      <w:autoSpaceDN/>
      <w:adjustRightInd/>
      <w:textAlignment w:val="auto"/>
    </w:pPr>
    <w:rPr>
      <w:rFonts w:cstheme="minorBidi"/>
      <w:b/>
      <w:i w:val="0"/>
      <w:color w:val="auto"/>
      <w:sz w:val="20"/>
      <w:lang w:val="en-US"/>
    </w:rPr>
  </w:style>
  <w:style w:type="character" w:customStyle="1" w:styleId="RAN4proposalChar">
    <w:name w:val="RAN4 proposal Char"/>
    <w:basedOn w:val="DefaultParagraphFont"/>
    <w:link w:val="RAN4proposal"/>
    <w:rsid w:val="00F669D1"/>
    <w:rPr>
      <w:rFonts w:ascii="Times New Roman" w:hAnsi="Times New Roman" w:cstheme="minorBidi"/>
      <w:b/>
      <w:iCs/>
      <w:szCs w:val="18"/>
      <w:lang w:val="en-US" w:eastAsia="en-US"/>
    </w:rPr>
  </w:style>
  <w:style w:type="character" w:customStyle="1" w:styleId="EQChar">
    <w:name w:val="EQ Char"/>
    <w:link w:val="EQ"/>
    <w:locked/>
    <w:rsid w:val="00F669D1"/>
    <w:rPr>
      <w:rFonts w:ascii="Times New Roman" w:hAnsi="Times New Roman"/>
      <w:noProof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320C45"/>
    <w:pPr>
      <w:widowControl w:val="0"/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Theme="minorHAnsi" w:hAnsiTheme="minorHAnsi" w:cstheme="minorBidi"/>
      <w:kern w:val="2"/>
      <w:sz w:val="24"/>
      <w:szCs w:val="24"/>
      <w:lang w:val="en-US" w:eastAsia="zh-CN"/>
    </w:rPr>
  </w:style>
  <w:style w:type="character" w:customStyle="1" w:styleId="TALCar">
    <w:name w:val="TAL Car"/>
    <w:link w:val="TAL"/>
    <w:qFormat/>
    <w:rsid w:val="001652F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4B4CD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B4CD1"/>
    <w:rPr>
      <w:rFonts w:ascii="Times New Roman" w:hAnsi="Times New Roman"/>
      <w:lang w:val="en-GB" w:eastAsia="en-US"/>
    </w:rPr>
  </w:style>
  <w:style w:type="character" w:customStyle="1" w:styleId="fontstyle01">
    <w:name w:val="fontstyle01"/>
    <w:basedOn w:val="DefaultParagraphFont"/>
    <w:rsid w:val="00965881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1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6715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96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446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1492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007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916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6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1705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831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933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7142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25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4658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56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5944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687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2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0754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3121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14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977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86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4846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1405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993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65093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672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2101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8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7856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275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51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186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671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6355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08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6973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017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94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9551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809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62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580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32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8575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1443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13151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20474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64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06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598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8640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81168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25114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566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5295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171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9719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60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6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7629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202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30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11435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3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3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0492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209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0804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51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176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5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19364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367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7779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0885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9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1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15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3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201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41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73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101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7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38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9660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732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430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9885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907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7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8124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6441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281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24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49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0668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6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2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64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3035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790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122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37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71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3142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66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9250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80831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0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6609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412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812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714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8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5291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671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5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275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33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85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6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7969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433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35B5BA-3028-4CD9-8020-63777E3C1B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375</TotalTime>
  <Pages>2</Pages>
  <Words>541</Words>
  <Characters>3087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3621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Qiming</dc:creator>
  <cp:keywords>ESA, style sheet, Winword, CTPClassification=CTP_NT</cp:keywords>
  <dc:description/>
  <cp:lastModifiedBy>Intel</cp:lastModifiedBy>
  <cp:revision>8</cp:revision>
  <cp:lastPrinted>1899-12-31T22:00:00Z</cp:lastPrinted>
  <dcterms:created xsi:type="dcterms:W3CDTF">2020-10-20T09:45:00Z</dcterms:created>
  <dcterms:modified xsi:type="dcterms:W3CDTF">2020-10-23T22:58:00Z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iteId">
    <vt:lpwstr>5d471751-9675-428d-917b-70f44f9630b0</vt:lpwstr>
  </property>
  <property fmtid="{D5CDD505-2E9C-101B-9397-08002B2CF9AE}" pid="4" name="MSIP_Label_b1aa2129-79ec-42c0-bfac-e5b7a0374572_Owner">
    <vt:lpwstr>petri.j.vasenkari@nokia.com</vt:lpwstr>
  </property>
  <property fmtid="{D5CDD505-2E9C-101B-9397-08002B2CF9AE}" pid="5" name="MSIP_Label_b1aa2129-79ec-42c0-bfac-e5b7a0374572_SetDate">
    <vt:lpwstr>2019-04-26T07:51:58.4383200Z</vt:lpwstr>
  </property>
  <property fmtid="{D5CDD505-2E9C-101B-9397-08002B2CF9AE}" pid="6" name="MSIP_Label_b1aa2129-79ec-42c0-bfac-e5b7a0374572_Name">
    <vt:lpwstr>Public</vt:lpwstr>
  </property>
  <property fmtid="{D5CDD505-2E9C-101B-9397-08002B2CF9AE}" pid="7" name="MSIP_Label_b1aa2129-79ec-42c0-bfac-e5b7a0374572_Application">
    <vt:lpwstr>Microsoft Azure Information Protection</vt:lpwstr>
  </property>
  <property fmtid="{D5CDD505-2E9C-101B-9397-08002B2CF9AE}" pid="8" name="MSIP_Label_b1aa2129-79ec-42c0-bfac-e5b7a0374572_Extended_MSFT_Method">
    <vt:lpwstr>Manual</vt:lpwstr>
  </property>
  <property fmtid="{D5CDD505-2E9C-101B-9397-08002B2CF9AE}" pid="9" name="Sensitivity">
    <vt:lpwstr>Public</vt:lpwstr>
  </property>
  <property fmtid="{D5CDD505-2E9C-101B-9397-08002B2CF9AE}" pid="10" name="TitusGUID">
    <vt:lpwstr>f79ab5f8-5995-474c-b73a-52a8c90c94c1</vt:lpwstr>
  </property>
  <property fmtid="{D5CDD505-2E9C-101B-9397-08002B2CF9AE}" pid="11" name="CTP_TimeStamp">
    <vt:lpwstr>2020-08-07 20:12:12Z</vt:lpwstr>
  </property>
  <property fmtid="{D5CDD505-2E9C-101B-9397-08002B2CF9AE}" pid="12" name="CTP_BU">
    <vt:lpwstr>NA</vt:lpwstr>
  </property>
  <property fmtid="{D5CDD505-2E9C-101B-9397-08002B2CF9AE}" pid="13" name="CTP_IDSID">
    <vt:lpwstr>NA</vt:lpwstr>
  </property>
  <property fmtid="{D5CDD505-2E9C-101B-9397-08002B2CF9AE}" pid="14" name="CTP_WWID">
    <vt:lpwstr>NA</vt:lpwstr>
  </property>
  <property fmtid="{D5CDD505-2E9C-101B-9397-08002B2CF9AE}" pid="15" name="CTPClassification">
    <vt:lpwstr>CTP_NT</vt:lpwstr>
  </property>
</Properties>
</file>